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6648" w14:textId="77777777" w:rsidR="00D8251A" w:rsidRDefault="00D8251A" w:rsidP="00A33A7E">
      <w:pPr>
        <w:pStyle w:val="Heading1"/>
        <w:spacing w:before="0"/>
      </w:pPr>
    </w:p>
    <w:p w14:paraId="14D1D750" w14:textId="77777777" w:rsidR="00D8251A" w:rsidRDefault="00D8251A" w:rsidP="00D8251A"/>
    <w:p w14:paraId="513DD4FA" w14:textId="77777777" w:rsidR="00D8251A" w:rsidRDefault="00D8251A" w:rsidP="00D8251A"/>
    <w:p w14:paraId="79CC6C98" w14:textId="77777777" w:rsidR="00A33A7E" w:rsidRDefault="00A33A7E" w:rsidP="00D8251A"/>
    <w:p w14:paraId="326EF8A2" w14:textId="77777777" w:rsidR="00A33A7E" w:rsidRDefault="00A33A7E" w:rsidP="00D8251A"/>
    <w:p w14:paraId="66452A9A" w14:textId="77777777" w:rsidR="00A33A7E" w:rsidRDefault="00A33A7E" w:rsidP="00D8251A"/>
    <w:p w14:paraId="03A9B8F1" w14:textId="77777777" w:rsidR="00A33A7E" w:rsidRDefault="00A33A7E" w:rsidP="00D8251A"/>
    <w:p w14:paraId="2128A4D6" w14:textId="77777777" w:rsidR="00A33A7E" w:rsidRDefault="00A33A7E" w:rsidP="00D8251A"/>
    <w:p w14:paraId="2F486174" w14:textId="77777777" w:rsidR="00A33A7E" w:rsidRDefault="00A33A7E" w:rsidP="00D8251A"/>
    <w:p w14:paraId="0680484A" w14:textId="77777777" w:rsidR="00A33A7E" w:rsidRDefault="00A33A7E" w:rsidP="00D8251A"/>
    <w:p w14:paraId="0261F968" w14:textId="77777777" w:rsidR="00A33A7E" w:rsidRPr="00A503A8" w:rsidRDefault="00A33A7E" w:rsidP="00D8251A"/>
    <w:p w14:paraId="4C206E82" w14:textId="77777777" w:rsidR="00D8251A" w:rsidRPr="006A39D5" w:rsidRDefault="00D8251A" w:rsidP="00D8251A">
      <w:pPr>
        <w:spacing w:before="10" w:line="240" w:lineRule="exact"/>
        <w:rPr>
          <w:color w:val="000000" w:themeColor="text1"/>
          <w:szCs w:val="20"/>
        </w:rPr>
      </w:pPr>
    </w:p>
    <w:p w14:paraId="0DB37ED9" w14:textId="52981BEF" w:rsidR="00D8251A" w:rsidRDefault="002F5809" w:rsidP="00D8251A">
      <w:pPr>
        <w:pStyle w:val="BodyText"/>
        <w:jc w:val="center"/>
        <w:rPr>
          <w:rFonts w:cs="Times New Roman"/>
          <w:b/>
          <w:color w:val="000000" w:themeColor="text1"/>
          <w:sz w:val="24"/>
          <w:szCs w:val="20"/>
        </w:rPr>
      </w:pPr>
      <w:r>
        <w:rPr>
          <w:rFonts w:cs="Times New Roman"/>
          <w:b/>
          <w:color w:val="000000" w:themeColor="text1"/>
          <w:sz w:val="24"/>
          <w:szCs w:val="20"/>
        </w:rPr>
        <w:t>Applicable Documents List</w:t>
      </w:r>
    </w:p>
    <w:p w14:paraId="30748401" w14:textId="7DEF3B6D" w:rsidR="005004D3" w:rsidRPr="00A503A8" w:rsidRDefault="00E41FFB" w:rsidP="00D8251A">
      <w:pPr>
        <w:pStyle w:val="BodyText"/>
        <w:jc w:val="center"/>
        <w:rPr>
          <w:rFonts w:cs="Times New Roman"/>
          <w:b/>
          <w:color w:val="000000" w:themeColor="text1"/>
          <w:sz w:val="24"/>
          <w:szCs w:val="20"/>
        </w:rPr>
      </w:pPr>
      <w:r>
        <w:rPr>
          <w:rFonts w:cs="Times New Roman"/>
          <w:b/>
          <w:color w:val="000000" w:themeColor="text1"/>
          <w:sz w:val="24"/>
          <w:szCs w:val="20"/>
        </w:rPr>
        <w:t>0</w:t>
      </w:r>
      <w:r w:rsidR="00476AC7">
        <w:rPr>
          <w:rFonts w:cs="Times New Roman"/>
          <w:b/>
          <w:color w:val="000000" w:themeColor="text1"/>
          <w:sz w:val="24"/>
          <w:szCs w:val="20"/>
        </w:rPr>
        <w:t>4</w:t>
      </w:r>
      <w:r w:rsidR="005004D3">
        <w:rPr>
          <w:rFonts w:cs="Times New Roman"/>
          <w:b/>
          <w:color w:val="000000" w:themeColor="text1"/>
          <w:sz w:val="24"/>
          <w:szCs w:val="20"/>
        </w:rPr>
        <w:t>/</w:t>
      </w:r>
      <w:r w:rsidR="00752C4C">
        <w:rPr>
          <w:rFonts w:cs="Times New Roman"/>
          <w:b/>
          <w:color w:val="000000" w:themeColor="text1"/>
          <w:sz w:val="24"/>
          <w:szCs w:val="20"/>
        </w:rPr>
        <w:t>11</w:t>
      </w:r>
      <w:r w:rsidR="005004D3">
        <w:rPr>
          <w:rFonts w:cs="Times New Roman"/>
          <w:b/>
          <w:color w:val="000000" w:themeColor="text1"/>
          <w:sz w:val="24"/>
          <w:szCs w:val="20"/>
        </w:rPr>
        <w:t>/202</w:t>
      </w:r>
      <w:r w:rsidR="00476AC7">
        <w:rPr>
          <w:rFonts w:cs="Times New Roman"/>
          <w:b/>
          <w:color w:val="000000" w:themeColor="text1"/>
          <w:sz w:val="24"/>
          <w:szCs w:val="20"/>
        </w:rPr>
        <w:t>4</w:t>
      </w:r>
    </w:p>
    <w:p w14:paraId="03A62425" w14:textId="77777777" w:rsidR="00D8251A" w:rsidRDefault="00D8251A" w:rsidP="00D8251A">
      <w:pPr>
        <w:pStyle w:val="BodyText"/>
        <w:jc w:val="center"/>
        <w:rPr>
          <w:rFonts w:cs="Times New Roman"/>
          <w:b/>
          <w:color w:val="000000" w:themeColor="text1"/>
          <w:sz w:val="24"/>
          <w:szCs w:val="20"/>
        </w:rPr>
      </w:pPr>
    </w:p>
    <w:p w14:paraId="615BB45A" w14:textId="77777777" w:rsidR="00D8251A" w:rsidRDefault="00D8251A">
      <w:pPr>
        <w:spacing w:after="160" w:line="259" w:lineRule="auto"/>
      </w:pPr>
      <w:r>
        <w:br w:type="page"/>
      </w:r>
    </w:p>
    <w:p w14:paraId="031C5712" w14:textId="77777777" w:rsidR="00341892" w:rsidRPr="00522A78" w:rsidRDefault="00341892" w:rsidP="00341892">
      <w:pPr>
        <w:rPr>
          <w:rFonts w:ascii="Times New Roman" w:hAnsi="Times New Roman"/>
          <w:sz w:val="22"/>
          <w:szCs w:val="22"/>
        </w:rPr>
      </w:pPr>
    </w:p>
    <w:p w14:paraId="1C8A99D6" w14:textId="107AC4C3" w:rsidR="001A0F6C" w:rsidRDefault="00341892" w:rsidP="00341892">
      <w:pPr>
        <w:rPr>
          <w:rFonts w:ascii="Times New Roman" w:hAnsi="Times New Roman"/>
          <w:b/>
          <w:color w:val="FF0000"/>
          <w:sz w:val="22"/>
          <w:szCs w:val="22"/>
        </w:rPr>
      </w:pPr>
      <w:r w:rsidRPr="009C21FC">
        <w:rPr>
          <w:rFonts w:ascii="Times New Roman" w:hAnsi="Times New Roman"/>
          <w:b/>
          <w:color w:val="FF0000"/>
          <w:sz w:val="22"/>
          <w:szCs w:val="22"/>
        </w:rPr>
        <w:t>Th</w:t>
      </w:r>
      <w:r w:rsidR="001A0F6C">
        <w:rPr>
          <w:rFonts w:ascii="Times New Roman" w:hAnsi="Times New Roman"/>
          <w:b/>
          <w:color w:val="FF0000"/>
          <w:sz w:val="22"/>
          <w:szCs w:val="22"/>
        </w:rPr>
        <w:t>is</w:t>
      </w:r>
      <w:r w:rsidRPr="009C21FC">
        <w:rPr>
          <w:rFonts w:ascii="Times New Roman" w:hAnsi="Times New Roman"/>
          <w:b/>
          <w:color w:val="FF0000"/>
          <w:sz w:val="22"/>
          <w:szCs w:val="22"/>
        </w:rPr>
        <w:t xml:space="preserve"> list is periodically updated</w:t>
      </w:r>
      <w:r w:rsidR="002F1493">
        <w:rPr>
          <w:rFonts w:ascii="Times New Roman" w:hAnsi="Times New Roman"/>
          <w:b/>
          <w:color w:val="FF0000"/>
          <w:sz w:val="22"/>
          <w:szCs w:val="22"/>
        </w:rPr>
        <w:t xml:space="preserve">, offerors shall comply with the most recent revision of each document throughout the </w:t>
      </w:r>
      <w:r w:rsidR="00907217">
        <w:rPr>
          <w:rFonts w:ascii="Times New Roman" w:hAnsi="Times New Roman"/>
          <w:b/>
          <w:color w:val="FF0000"/>
          <w:sz w:val="22"/>
          <w:szCs w:val="22"/>
        </w:rPr>
        <w:t xml:space="preserve">life of the </w:t>
      </w:r>
      <w:r w:rsidR="002F1493">
        <w:rPr>
          <w:rFonts w:ascii="Times New Roman" w:hAnsi="Times New Roman"/>
          <w:b/>
          <w:color w:val="FF0000"/>
          <w:sz w:val="22"/>
          <w:szCs w:val="22"/>
        </w:rPr>
        <w:t>contract.</w:t>
      </w:r>
    </w:p>
    <w:p w14:paraId="0426F375" w14:textId="77777777" w:rsidR="001A0F6C" w:rsidRDefault="001A0F6C" w:rsidP="00341892">
      <w:pPr>
        <w:rPr>
          <w:rFonts w:ascii="Times New Roman" w:hAnsi="Times New Roman"/>
          <w:b/>
          <w:color w:val="FF0000"/>
          <w:sz w:val="22"/>
          <w:szCs w:val="22"/>
        </w:rPr>
      </w:pPr>
    </w:p>
    <w:p w14:paraId="714509DB" w14:textId="5790CFB7" w:rsidR="00341892" w:rsidRPr="001A0F6C" w:rsidRDefault="001A0F6C" w:rsidP="00341892">
      <w:pPr>
        <w:rPr>
          <w:rFonts w:ascii="Times New Roman" w:hAnsi="Times New Roman"/>
          <w:b/>
          <w:color w:val="FFFFFF" w:themeColor="background1"/>
          <w:sz w:val="22"/>
          <w:szCs w:val="22"/>
        </w:rPr>
      </w:pPr>
      <w:r w:rsidRPr="001A0F6C">
        <w:rPr>
          <w:rFonts w:ascii="Times New Roman" w:hAnsi="Times New Roman"/>
          <w:b/>
          <w:sz w:val="22"/>
          <w:szCs w:val="22"/>
        </w:rPr>
        <w:t xml:space="preserve">NPRs and NPDs may be found through NODIS: </w:t>
      </w:r>
      <w:r w:rsidR="00341892" w:rsidRPr="001A0F6C">
        <w:rPr>
          <w:rFonts w:ascii="Times New Roman" w:hAnsi="Times New Roman"/>
          <w:b/>
          <w:sz w:val="22"/>
          <w:szCs w:val="22"/>
        </w:rPr>
        <w:t xml:space="preserve"> </w:t>
      </w:r>
      <w:hyperlink r:id="rId11" w:history="1">
        <w:r w:rsidR="002B7EED" w:rsidRPr="002B7EED">
          <w:rPr>
            <w:rStyle w:val="Hyperlink"/>
            <w:rFonts w:ascii="Times New Roman" w:hAnsi="Times New Roman"/>
            <w:b/>
            <w:sz w:val="22"/>
            <w:szCs w:val="22"/>
          </w:rPr>
          <w:t>https://nodis3.gsfc.nasa.gov/</w:t>
        </w:r>
      </w:hyperlink>
      <w:r w:rsidRPr="002B7EED">
        <w:rPr>
          <w:rFonts w:ascii="Times New Roman" w:hAnsi="Times New Roman"/>
          <w:b/>
          <w:color w:val="FFFFFF" w:themeColor="background1"/>
          <w:sz w:val="22"/>
          <w:szCs w:val="22"/>
        </w:rPr>
        <w:t>://nodis3.gsfc.nasa.gov</w:t>
      </w:r>
    </w:p>
    <w:p w14:paraId="00980FDE" w14:textId="7198CBC7" w:rsidR="00341892" w:rsidRPr="001A0F6C" w:rsidRDefault="00341892" w:rsidP="00341892">
      <w:pPr>
        <w:rPr>
          <w:rFonts w:ascii="Times New Roman" w:hAnsi="Times New Roman"/>
          <w:color w:val="FFFFFF" w:themeColor="background1"/>
          <w:sz w:val="22"/>
          <w:szCs w:val="22"/>
        </w:rPr>
      </w:pPr>
    </w:p>
    <w:p w14:paraId="3CE1276F" w14:textId="10D5C867" w:rsidR="001A0F6C" w:rsidRDefault="001A0F6C" w:rsidP="00341892">
      <w:pPr>
        <w:rPr>
          <w:rFonts w:ascii="Times New Roman" w:hAnsi="Times New Roman"/>
          <w:b/>
          <w:sz w:val="22"/>
          <w:szCs w:val="22"/>
        </w:rPr>
      </w:pPr>
      <w:r w:rsidRPr="001A0F6C">
        <w:rPr>
          <w:rFonts w:ascii="Times New Roman" w:hAnsi="Times New Roman"/>
          <w:b/>
          <w:sz w:val="22"/>
          <w:szCs w:val="22"/>
        </w:rPr>
        <w:t xml:space="preserve">Specifications and Standards may be found through NTSS (NASA account required): </w:t>
      </w:r>
      <w:r w:rsidR="002B7EED">
        <w:rPr>
          <w:rFonts w:ascii="Times New Roman" w:hAnsi="Times New Roman"/>
          <w:b/>
          <w:sz w:val="22"/>
          <w:szCs w:val="22"/>
        </w:rPr>
        <w:t xml:space="preserve"> </w:t>
      </w:r>
      <w:hyperlink r:id="rId12" w:history="1">
        <w:r w:rsidR="002B7EED" w:rsidRPr="00B45FD0">
          <w:rPr>
            <w:rStyle w:val="Hyperlink"/>
            <w:rFonts w:ascii="Times New Roman" w:hAnsi="Times New Roman"/>
            <w:b/>
            <w:sz w:val="22"/>
            <w:szCs w:val="22"/>
          </w:rPr>
          <w:t>https://standards.nasa.gov</w:t>
        </w:r>
      </w:hyperlink>
    </w:p>
    <w:p w14:paraId="7475C067" w14:textId="646316F8" w:rsidR="004B67FD" w:rsidRDefault="004B67FD" w:rsidP="00341892">
      <w:pPr>
        <w:rPr>
          <w:rFonts w:ascii="Times New Roman" w:hAnsi="Times New Roman"/>
          <w:b/>
          <w:sz w:val="22"/>
          <w:szCs w:val="22"/>
        </w:rPr>
      </w:pPr>
    </w:p>
    <w:p w14:paraId="48750322" w14:textId="78D237E0" w:rsidR="004B67FD" w:rsidRDefault="004B67FD" w:rsidP="00341892">
      <w:pPr>
        <w:rPr>
          <w:rFonts w:ascii="Times New Roman" w:eastAsia="Times New Roman" w:hAnsi="Times New Roman"/>
          <w:color w:val="333333"/>
          <w:sz w:val="22"/>
          <w:szCs w:val="22"/>
          <w:lang w:val="en"/>
        </w:rPr>
      </w:pPr>
      <w:r>
        <w:rPr>
          <w:rFonts w:ascii="Times New Roman" w:hAnsi="Times New Roman"/>
          <w:b/>
          <w:sz w:val="22"/>
          <w:szCs w:val="22"/>
        </w:rPr>
        <w:t xml:space="preserve">Note: </w:t>
      </w:r>
      <w:r w:rsidR="00212B30" w:rsidRPr="00212B30">
        <w:rPr>
          <w:rFonts w:ascii="Times New Roman" w:hAnsi="Times New Roman"/>
          <w:b/>
          <w:sz w:val="22"/>
          <w:szCs w:val="22"/>
        </w:rPr>
        <w:t>NASA-SPEC-2600, Enumeration of ASCS Cybersecurity Requirements</w:t>
      </w:r>
      <w:r w:rsidR="00907217">
        <w:rPr>
          <w:rFonts w:ascii="Times New Roman" w:hAnsi="Times New Roman"/>
          <w:b/>
          <w:sz w:val="22"/>
          <w:szCs w:val="22"/>
        </w:rPr>
        <w:t xml:space="preserve"> contains the authoritative list of ASCS </w:t>
      </w:r>
      <w:r w:rsidR="00907217" w:rsidRPr="00907217">
        <w:rPr>
          <w:rFonts w:ascii="Times New Roman" w:hAnsi="Times New Roman"/>
          <w:b/>
          <w:sz w:val="22"/>
          <w:szCs w:val="22"/>
        </w:rPr>
        <w:t>technical standards and specifications</w:t>
      </w:r>
      <w:r w:rsidR="00907217">
        <w:rPr>
          <w:rFonts w:ascii="Times New Roman" w:hAnsi="Times New Roman"/>
          <w:b/>
          <w:sz w:val="22"/>
          <w:szCs w:val="22"/>
        </w:rPr>
        <w:t>. Not all ASCS standards and specifications are repeated in the table below. Offerors SHALL comply with all standards and specifications within NASA-SPEC-2600 throughout the life of the contract.</w:t>
      </w:r>
    </w:p>
    <w:p w14:paraId="135B3150" w14:textId="2C7F857B" w:rsidR="00907217" w:rsidRDefault="00907217" w:rsidP="00341892">
      <w:pPr>
        <w:rPr>
          <w:rFonts w:ascii="Times New Roman" w:hAnsi="Times New Roman"/>
          <w:b/>
          <w:sz w:val="22"/>
          <w:szCs w:val="22"/>
        </w:rPr>
      </w:pPr>
    </w:p>
    <w:p w14:paraId="33309B19" w14:textId="2E0BB57C" w:rsidR="00907217" w:rsidRDefault="00907217" w:rsidP="0034189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ASCS technical standards and specifications may be found through CSET (NASA account required): </w:t>
      </w:r>
      <w:hyperlink r:id="rId13" w:history="1">
        <w:r w:rsidRPr="003C6436">
          <w:rPr>
            <w:rStyle w:val="Hyperlink"/>
            <w:rFonts w:ascii="Times New Roman" w:hAnsi="Times New Roman"/>
            <w:b/>
            <w:sz w:val="22"/>
            <w:szCs w:val="22"/>
          </w:rPr>
          <w:t>https://cset.nasa.gov</w:t>
        </w:r>
      </w:hyperlink>
    </w:p>
    <w:p w14:paraId="24720CE6" w14:textId="03165E33" w:rsidR="00907217" w:rsidRDefault="00907217" w:rsidP="00341892">
      <w:pPr>
        <w:rPr>
          <w:rFonts w:ascii="Times New Roman" w:hAnsi="Times New Roman"/>
          <w:b/>
          <w:sz w:val="22"/>
          <w:szCs w:val="22"/>
        </w:rPr>
      </w:pPr>
    </w:p>
    <w:p w14:paraId="0C288520" w14:textId="2FEEB53E" w:rsidR="00F5020E" w:rsidRPr="00F57F36" w:rsidRDefault="00F5020E" w:rsidP="0034189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2"/>
          <w:szCs w:val="22"/>
        </w:rPr>
        <w:t xml:space="preserve">NASA IT Policy Memoranda may be found </w:t>
      </w:r>
      <w:r w:rsidR="005004D3">
        <w:rPr>
          <w:rFonts w:ascii="Times New Roman" w:hAnsi="Times New Roman"/>
          <w:b/>
          <w:sz w:val="22"/>
          <w:szCs w:val="22"/>
        </w:rPr>
        <w:t xml:space="preserve">a (NASA account required)t: </w:t>
      </w:r>
      <w:hyperlink r:id="rId14" w:history="1">
        <w:r w:rsidR="005004D3" w:rsidRPr="00F57F36">
          <w:rPr>
            <w:rStyle w:val="Hyperlink"/>
            <w:rFonts w:ascii="Times New Roman" w:hAnsi="Times New Roman"/>
            <w:b/>
            <w:bCs/>
          </w:rPr>
          <w:t>IT-Policy Memoranda (sharepoint.com)</w:t>
        </w:r>
      </w:hyperlink>
    </w:p>
    <w:p w14:paraId="73ABD2DA" w14:textId="77777777" w:rsidR="005004D3" w:rsidRDefault="005004D3" w:rsidP="00341892">
      <w:pPr>
        <w:rPr>
          <w:rFonts w:ascii="Times New Roman" w:hAnsi="Times New Roman"/>
          <w:b/>
          <w:sz w:val="22"/>
          <w:szCs w:val="22"/>
        </w:rPr>
      </w:pPr>
    </w:p>
    <w:p w14:paraId="06AF9755" w14:textId="75DB927E" w:rsidR="00F5020E" w:rsidRPr="00F5020E" w:rsidRDefault="00907217" w:rsidP="00907217">
      <w:pPr>
        <w:rPr>
          <w:rFonts w:ascii="Times New Roman" w:hAnsi="Times New Roman"/>
          <w:b/>
          <w:color w:val="0563C1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 xml:space="preserve">NASA IT Handbooks may be found through CSET (NASA account required): </w:t>
      </w:r>
      <w:hyperlink r:id="rId15" w:history="1">
        <w:r w:rsidRPr="00B45FD0">
          <w:rPr>
            <w:rStyle w:val="Hyperlink"/>
            <w:rFonts w:ascii="Times New Roman" w:hAnsi="Times New Roman"/>
            <w:b/>
            <w:sz w:val="22"/>
            <w:szCs w:val="22"/>
          </w:rPr>
          <w:t>https://cset.nasa.gov</w:t>
        </w:r>
      </w:hyperlink>
    </w:p>
    <w:p w14:paraId="417E2AD7" w14:textId="77777777" w:rsidR="00907217" w:rsidRDefault="00907217" w:rsidP="00341892">
      <w:pPr>
        <w:rPr>
          <w:rFonts w:ascii="Times New Roman" w:hAnsi="Times New Roman"/>
          <w:b/>
          <w:sz w:val="22"/>
          <w:szCs w:val="22"/>
        </w:rPr>
      </w:pPr>
    </w:p>
    <w:p w14:paraId="35BEAC40" w14:textId="15A625F3" w:rsidR="00522A78" w:rsidRPr="0041794B" w:rsidRDefault="00522A78" w:rsidP="0041794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41794B">
        <w:rPr>
          <w:rFonts w:ascii="Times New Roman" w:hAnsi="Times New Roman"/>
          <w:b/>
          <w:bCs/>
          <w:sz w:val="28"/>
          <w:szCs w:val="28"/>
        </w:rPr>
        <w:t>NASA Policy Directives (NPD) and NASA Procedural Requirements (NPR)</w:t>
      </w:r>
    </w:p>
    <w:tbl>
      <w:tblPr>
        <w:tblStyle w:val="TableGrid"/>
        <w:tblW w:w="0" w:type="auto"/>
        <w:tblInd w:w="-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5220"/>
        <w:gridCol w:w="1975"/>
      </w:tblGrid>
      <w:tr w:rsidR="00DC5D23" w:rsidRPr="00367D00" w14:paraId="0E216F41" w14:textId="77777777" w:rsidTr="00DE76C2">
        <w:tc>
          <w:tcPr>
            <w:tcW w:w="2160" w:type="dxa"/>
            <w:shd w:val="clear" w:color="auto" w:fill="BFBFBF" w:themeFill="background1" w:themeFillShade="BF"/>
          </w:tcPr>
          <w:p w14:paraId="4436BFA9" w14:textId="7F5029F0" w:rsidR="00DC5D23" w:rsidRPr="00367D00" w:rsidRDefault="00367D00" w:rsidP="00367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 xml:space="preserve">Document </w:t>
            </w:r>
            <w:r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ID</w:t>
            </w:r>
          </w:p>
        </w:tc>
        <w:tc>
          <w:tcPr>
            <w:tcW w:w="5220" w:type="dxa"/>
            <w:shd w:val="clear" w:color="auto" w:fill="BFBFBF" w:themeFill="background1" w:themeFillShade="BF"/>
          </w:tcPr>
          <w:p w14:paraId="0363921C" w14:textId="00044CC6" w:rsidR="00DC5D23" w:rsidRPr="00367D00" w:rsidRDefault="00367D00" w:rsidP="00367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Subject/Title</w:t>
            </w:r>
          </w:p>
        </w:tc>
        <w:tc>
          <w:tcPr>
            <w:tcW w:w="1975" w:type="dxa"/>
            <w:shd w:val="clear" w:color="auto" w:fill="BFBFBF" w:themeFill="background1" w:themeFillShade="BF"/>
          </w:tcPr>
          <w:p w14:paraId="1DE8FC3D" w14:textId="0ACD62C3" w:rsidR="00DC5D23" w:rsidRPr="005931C5" w:rsidRDefault="00367D00" w:rsidP="00367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5931C5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Date</w:t>
            </w:r>
          </w:p>
        </w:tc>
      </w:tr>
      <w:tr w:rsidR="00367D00" w14:paraId="5F2FC0CD" w14:textId="77777777" w:rsidTr="00DE76C2">
        <w:tc>
          <w:tcPr>
            <w:tcW w:w="2160" w:type="dxa"/>
          </w:tcPr>
          <w:p w14:paraId="3509821D" w14:textId="0BA2A2E9" w:rsidR="00367D00" w:rsidRPr="000E37D3" w:rsidRDefault="00367D00" w:rsidP="001809D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NPR 1382.1</w:t>
            </w:r>
            <w:r w:rsidR="00B2048F" w:rsidRPr="000E37D3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5220" w:type="dxa"/>
          </w:tcPr>
          <w:p w14:paraId="48D15E4A" w14:textId="77777777" w:rsidR="00367D00" w:rsidRPr="000E37D3" w:rsidRDefault="00367D00" w:rsidP="001809D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Privacy Procedural Requirements</w:t>
            </w:r>
          </w:p>
        </w:tc>
        <w:tc>
          <w:tcPr>
            <w:tcW w:w="1975" w:type="dxa"/>
          </w:tcPr>
          <w:p w14:paraId="231B08DD" w14:textId="1DD07AA2" w:rsidR="00367D00" w:rsidRPr="000E37D3" w:rsidRDefault="00367D00" w:rsidP="731235B6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 </w:t>
            </w:r>
            <w:r w:rsidR="00B2048F" w:rsidRPr="000E37D3">
              <w:rPr>
                <w:rFonts w:ascii="Times New Roman" w:hAnsi="Times New Roman"/>
                <w:sz w:val="22"/>
                <w:szCs w:val="22"/>
              </w:rPr>
              <w:t>2</w:t>
            </w:r>
            <w:r w:rsidR="00E41FFB">
              <w:rPr>
                <w:rFonts w:ascii="Times New Roman" w:hAnsi="Times New Roman"/>
                <w:sz w:val="22"/>
                <w:szCs w:val="22"/>
              </w:rPr>
              <w:t>6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>, 2</w:t>
            </w:r>
            <w:r w:rsidR="00B2048F" w:rsidRPr="000E37D3">
              <w:rPr>
                <w:rFonts w:ascii="Times New Roman" w:hAnsi="Times New Roman"/>
                <w:sz w:val="22"/>
                <w:szCs w:val="22"/>
              </w:rPr>
              <w:t>02</w:t>
            </w:r>
            <w:r w:rsidR="00F9618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C5D23" w14:paraId="29EFA1F8" w14:textId="77777777" w:rsidTr="00DE76C2">
        <w:tc>
          <w:tcPr>
            <w:tcW w:w="2160" w:type="dxa"/>
          </w:tcPr>
          <w:p w14:paraId="33B5C1D8" w14:textId="35B3D702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NPD1382.1</w:t>
            </w:r>
            <w:r w:rsidR="00B2048F" w:rsidRPr="000E37D3">
              <w:rPr>
                <w:rFonts w:ascii="Times New Roman" w:hAnsi="Times New Roman"/>
                <w:sz w:val="22"/>
                <w:szCs w:val="22"/>
              </w:rPr>
              <w:t>7K</w:t>
            </w:r>
          </w:p>
        </w:tc>
        <w:tc>
          <w:tcPr>
            <w:tcW w:w="5220" w:type="dxa"/>
          </w:tcPr>
          <w:p w14:paraId="5EDA3BE8" w14:textId="58854D7C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Privacy Policy</w:t>
            </w:r>
          </w:p>
        </w:tc>
        <w:tc>
          <w:tcPr>
            <w:tcW w:w="1975" w:type="dxa"/>
          </w:tcPr>
          <w:p w14:paraId="75391536" w14:textId="3D88486F" w:rsidR="00DC5D23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March</w:t>
            </w:r>
            <w:r w:rsidR="00B2048F" w:rsidRPr="000E37D3">
              <w:rPr>
                <w:rFonts w:ascii="Times New Roman" w:hAnsi="Times New Roman"/>
                <w:sz w:val="22"/>
                <w:szCs w:val="22"/>
              </w:rPr>
              <w:t xml:space="preserve"> 28,</w:t>
            </w:r>
            <w:r w:rsidR="00E41F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2048F" w:rsidRPr="000E37D3">
              <w:rPr>
                <w:rFonts w:ascii="Times New Roman" w:hAnsi="Times New Roman"/>
                <w:sz w:val="22"/>
                <w:szCs w:val="22"/>
              </w:rPr>
              <w:t>202</w:t>
            </w:r>
            <w:r w:rsidR="005538A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C5D23" w:rsidRPr="002D14FC" w14:paraId="6EF0D553" w14:textId="77777777" w:rsidTr="00DE76C2">
        <w:tc>
          <w:tcPr>
            <w:tcW w:w="2160" w:type="dxa"/>
          </w:tcPr>
          <w:p w14:paraId="312AFB85" w14:textId="7E8940AE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NPD 1440.6I</w:t>
            </w:r>
          </w:p>
        </w:tc>
        <w:tc>
          <w:tcPr>
            <w:tcW w:w="5220" w:type="dxa"/>
          </w:tcPr>
          <w:p w14:paraId="58FFF462" w14:textId="2B15D19C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Records Management</w:t>
            </w:r>
          </w:p>
        </w:tc>
        <w:tc>
          <w:tcPr>
            <w:tcW w:w="1975" w:type="dxa"/>
          </w:tcPr>
          <w:p w14:paraId="6E4F2FFC" w14:textId="7DF91438" w:rsidR="00DC5D23" w:rsidRPr="000E37D3" w:rsidRDefault="00FD625D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September </w:t>
            </w:r>
            <w:r w:rsidR="00786700">
              <w:rPr>
                <w:rFonts w:ascii="Times New Roman" w:hAnsi="Times New Roman"/>
                <w:sz w:val="22"/>
                <w:szCs w:val="22"/>
              </w:rPr>
              <w:t>10</w:t>
            </w:r>
            <w:r w:rsidR="004B086A">
              <w:rPr>
                <w:rFonts w:ascii="Times New Roman" w:hAnsi="Times New Roman"/>
                <w:sz w:val="22"/>
                <w:szCs w:val="22"/>
              </w:rPr>
              <w:t>, 2014</w:t>
            </w:r>
          </w:p>
        </w:tc>
      </w:tr>
      <w:tr w:rsidR="00DC5D23" w:rsidRPr="002D14FC" w14:paraId="2ECFAC98" w14:textId="77777777" w:rsidTr="00DE76C2">
        <w:tc>
          <w:tcPr>
            <w:tcW w:w="2160" w:type="dxa"/>
          </w:tcPr>
          <w:p w14:paraId="2307C9EE" w14:textId="438C957B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NPR 1441.1E</w:t>
            </w:r>
          </w:p>
        </w:tc>
        <w:tc>
          <w:tcPr>
            <w:tcW w:w="5220" w:type="dxa"/>
          </w:tcPr>
          <w:p w14:paraId="7CDA6D20" w14:textId="1964760A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Records Management Program Requirements</w:t>
            </w:r>
            <w:r w:rsidR="005538A2">
              <w:rPr>
                <w:rFonts w:ascii="Times New Roman" w:hAnsi="Times New Roman"/>
                <w:sz w:val="22"/>
                <w:szCs w:val="22"/>
              </w:rPr>
              <w:t xml:space="preserve"> (with </w:t>
            </w:r>
            <w:r w:rsidR="004B086A">
              <w:rPr>
                <w:rFonts w:ascii="Times New Roman" w:hAnsi="Times New Roman"/>
                <w:sz w:val="22"/>
                <w:szCs w:val="22"/>
              </w:rPr>
              <w:t>updates</w:t>
            </w:r>
            <w:r w:rsidR="00FD625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75" w:type="dxa"/>
          </w:tcPr>
          <w:p w14:paraId="62995145" w14:textId="62DD69EA" w:rsidR="00DC5D23" w:rsidRPr="000E37D3" w:rsidRDefault="00E41FFB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 29, 20</w:t>
            </w:r>
            <w:r w:rsidR="005538A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DC5D23" w14:paraId="6C58B3E6" w14:textId="77777777" w:rsidTr="00DE76C2">
        <w:tc>
          <w:tcPr>
            <w:tcW w:w="2160" w:type="dxa"/>
          </w:tcPr>
          <w:p w14:paraId="2DD6719F" w14:textId="03FD06C9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NPD 2540.1</w:t>
            </w:r>
            <w:r w:rsidR="002D14FC" w:rsidRPr="000E37D3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5220" w:type="dxa"/>
          </w:tcPr>
          <w:p w14:paraId="16D1A33A" w14:textId="0D9E301A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Personal Use of Government Office Equipment Including Information Technology</w:t>
            </w:r>
          </w:p>
        </w:tc>
        <w:tc>
          <w:tcPr>
            <w:tcW w:w="1975" w:type="dxa"/>
          </w:tcPr>
          <w:p w14:paraId="036F9FF9" w14:textId="34030038" w:rsidR="00DC5D23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DC5D23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14FC" w:rsidRPr="000E37D3">
              <w:rPr>
                <w:rFonts w:ascii="Times New Roman" w:hAnsi="Times New Roman"/>
                <w:sz w:val="22"/>
                <w:szCs w:val="22"/>
              </w:rPr>
              <w:t>11</w:t>
            </w:r>
            <w:r w:rsidR="00DC5D23" w:rsidRPr="000E37D3">
              <w:rPr>
                <w:rFonts w:ascii="Times New Roman" w:hAnsi="Times New Roman"/>
                <w:sz w:val="22"/>
                <w:szCs w:val="22"/>
              </w:rPr>
              <w:t>, 20</w:t>
            </w:r>
            <w:r w:rsidR="002D14FC" w:rsidRPr="000E37D3">
              <w:rPr>
                <w:rFonts w:ascii="Times New Roman" w:hAnsi="Times New Roman"/>
                <w:sz w:val="22"/>
                <w:szCs w:val="22"/>
              </w:rPr>
              <w:t>2</w:t>
            </w:r>
            <w:r w:rsidR="004B086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C5D23" w14:paraId="1D710AF9" w14:textId="77777777" w:rsidTr="00DE76C2">
        <w:tc>
          <w:tcPr>
            <w:tcW w:w="2160" w:type="dxa"/>
          </w:tcPr>
          <w:p w14:paraId="156A3833" w14:textId="7FAB92A5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NPD 2800.1E</w:t>
            </w:r>
          </w:p>
        </w:tc>
        <w:tc>
          <w:tcPr>
            <w:tcW w:w="5220" w:type="dxa"/>
          </w:tcPr>
          <w:p w14:paraId="26FAAA4F" w14:textId="4DAF2B9C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Managing Information Technology</w:t>
            </w:r>
          </w:p>
        </w:tc>
        <w:tc>
          <w:tcPr>
            <w:tcW w:w="1975" w:type="dxa"/>
          </w:tcPr>
          <w:p w14:paraId="796471DC" w14:textId="233C9CE1" w:rsidR="00DC5D23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DC5D23" w:rsidRPr="000E37D3">
              <w:rPr>
                <w:rFonts w:ascii="Times New Roman" w:hAnsi="Times New Roman"/>
                <w:sz w:val="22"/>
                <w:szCs w:val="22"/>
              </w:rPr>
              <w:t xml:space="preserve"> 9, 20</w:t>
            </w:r>
            <w:r w:rsidR="00F17EE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DC5D23" w14:paraId="63E4A6A6" w14:textId="77777777" w:rsidTr="00DE76C2">
        <w:tc>
          <w:tcPr>
            <w:tcW w:w="2160" w:type="dxa"/>
          </w:tcPr>
          <w:p w14:paraId="1C7C150C" w14:textId="23E918DA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NPD 2810.</w:t>
            </w:r>
            <w:r w:rsidR="00246776" w:rsidRPr="000E37D3">
              <w:rPr>
                <w:rFonts w:ascii="Times New Roman" w:hAnsi="Times New Roman"/>
                <w:sz w:val="22"/>
                <w:szCs w:val="22"/>
              </w:rPr>
              <w:t>1</w:t>
            </w:r>
            <w:r w:rsidR="002D14FC" w:rsidRPr="000E37D3">
              <w:rPr>
                <w:rFonts w:ascii="Times New Roman" w:hAnsi="Times New Roman"/>
                <w:sz w:val="22"/>
                <w:szCs w:val="22"/>
              </w:rPr>
              <w:t>F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</w:tcPr>
          <w:p w14:paraId="5F40293A" w14:textId="2526AF68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Information Security Policy</w:t>
            </w:r>
          </w:p>
        </w:tc>
        <w:tc>
          <w:tcPr>
            <w:tcW w:w="1975" w:type="dxa"/>
          </w:tcPr>
          <w:p w14:paraId="3B7A74EE" w14:textId="68122E7C" w:rsidR="00DC5D23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January </w:t>
            </w:r>
            <w:r w:rsidR="00DC5D23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14FC" w:rsidRPr="000E37D3">
              <w:rPr>
                <w:rFonts w:ascii="Times New Roman" w:hAnsi="Times New Roman"/>
                <w:sz w:val="22"/>
                <w:szCs w:val="22"/>
              </w:rPr>
              <w:t>21</w:t>
            </w:r>
            <w:r w:rsidR="00DC5D23" w:rsidRPr="000E37D3">
              <w:rPr>
                <w:rFonts w:ascii="Times New Roman" w:hAnsi="Times New Roman"/>
                <w:sz w:val="22"/>
                <w:szCs w:val="22"/>
              </w:rPr>
              <w:t>, 20</w:t>
            </w:r>
            <w:r w:rsidR="002D14FC" w:rsidRPr="000E37D3">
              <w:rPr>
                <w:rFonts w:ascii="Times New Roman" w:hAnsi="Times New Roman"/>
                <w:sz w:val="22"/>
                <w:szCs w:val="22"/>
              </w:rPr>
              <w:t>2</w:t>
            </w:r>
            <w:r w:rsidR="006D329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C5D23" w14:paraId="54666099" w14:textId="77777777" w:rsidTr="00DE76C2">
        <w:tc>
          <w:tcPr>
            <w:tcW w:w="2160" w:type="dxa"/>
          </w:tcPr>
          <w:p w14:paraId="6FEF2593" w14:textId="3D58C337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NPR 2810.1</w:t>
            </w:r>
            <w:r w:rsidR="00DB1492" w:rsidRPr="000E37D3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5220" w:type="dxa"/>
          </w:tcPr>
          <w:p w14:paraId="44815F0E" w14:textId="1145F4D1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Security of Information </w:t>
            </w:r>
            <w:r w:rsidR="00DB1492" w:rsidRPr="000E37D3">
              <w:rPr>
                <w:rFonts w:ascii="Times New Roman" w:hAnsi="Times New Roman"/>
                <w:sz w:val="22"/>
                <w:szCs w:val="22"/>
              </w:rPr>
              <w:t xml:space="preserve">and Information Systems </w:t>
            </w:r>
          </w:p>
        </w:tc>
        <w:tc>
          <w:tcPr>
            <w:tcW w:w="1975" w:type="dxa"/>
          </w:tcPr>
          <w:p w14:paraId="3228703B" w14:textId="15CAB763" w:rsidR="00DC5D23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January </w:t>
            </w:r>
            <w:r w:rsidR="00DB1492" w:rsidRPr="000E37D3">
              <w:rPr>
                <w:rFonts w:ascii="Times New Roman" w:hAnsi="Times New Roman"/>
                <w:sz w:val="22"/>
                <w:szCs w:val="22"/>
              </w:rPr>
              <w:t xml:space="preserve"> 03, 202</w:t>
            </w:r>
            <w:r w:rsidR="006D329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16352" w14:paraId="0DCD9255" w14:textId="77777777" w:rsidTr="00DE76C2">
        <w:tc>
          <w:tcPr>
            <w:tcW w:w="2160" w:type="dxa"/>
          </w:tcPr>
          <w:p w14:paraId="7F542C73" w14:textId="18B06BB9" w:rsidR="00216352" w:rsidRPr="000E37D3" w:rsidRDefault="00216352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</w:t>
            </w:r>
            <w:r w:rsidR="00786700">
              <w:rPr>
                <w:rFonts w:ascii="Times New Roman" w:hAnsi="Times New Roman"/>
                <w:sz w:val="22"/>
                <w:szCs w:val="22"/>
              </w:rPr>
              <w:t>ID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2810.</w:t>
            </w:r>
            <w:r w:rsidR="005753E2">
              <w:rPr>
                <w:rFonts w:ascii="Times New Roman" w:hAnsi="Times New Roman"/>
                <w:sz w:val="22"/>
                <w:szCs w:val="22"/>
              </w:rPr>
              <w:t>142</w:t>
            </w:r>
          </w:p>
        </w:tc>
        <w:tc>
          <w:tcPr>
            <w:tcW w:w="5220" w:type="dxa"/>
          </w:tcPr>
          <w:p w14:paraId="5B3A2745" w14:textId="682D9A30" w:rsidR="00216352" w:rsidRPr="006E5F15" w:rsidRDefault="00216352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E5F15">
              <w:rPr>
                <w:rFonts w:ascii="Times New Roman" w:hAnsi="Times New Roman"/>
                <w:sz w:val="22"/>
                <w:szCs w:val="22"/>
              </w:rPr>
              <w:t>Possession and Use of NASA Information and Information Systems Outside of the United States and United States Territories</w:t>
            </w:r>
            <w:r w:rsidR="00786700">
              <w:rPr>
                <w:rFonts w:ascii="Times New Roman" w:hAnsi="Times New Roman"/>
                <w:sz w:val="22"/>
                <w:szCs w:val="22"/>
              </w:rPr>
              <w:t>.</w:t>
            </w:r>
            <w:r w:rsidR="00FF7C33" w:rsidRPr="006E5F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</w:tcPr>
          <w:p w14:paraId="610166B2" w14:textId="406F9B93" w:rsidR="00216352" w:rsidRPr="000E37D3" w:rsidRDefault="00786700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 5, 2023</w:t>
            </w:r>
          </w:p>
        </w:tc>
      </w:tr>
      <w:tr w:rsidR="000F3BC5" w14:paraId="316E7D58" w14:textId="77777777" w:rsidTr="00DE76C2">
        <w:tc>
          <w:tcPr>
            <w:tcW w:w="2160" w:type="dxa"/>
          </w:tcPr>
          <w:p w14:paraId="0DD68B11" w14:textId="4F78C33D" w:rsidR="000F3BC5" w:rsidRPr="000E37D3" w:rsidRDefault="000F3BC5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NPR 2810.7</w:t>
            </w:r>
          </w:p>
        </w:tc>
        <w:tc>
          <w:tcPr>
            <w:tcW w:w="5220" w:type="dxa"/>
          </w:tcPr>
          <w:p w14:paraId="7AA1C3E5" w14:textId="705227B8" w:rsidR="000F3BC5" w:rsidRPr="000E37D3" w:rsidRDefault="000F3BC5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Controlled Unclassified Information</w:t>
            </w:r>
          </w:p>
        </w:tc>
        <w:tc>
          <w:tcPr>
            <w:tcW w:w="1975" w:type="dxa"/>
          </w:tcPr>
          <w:p w14:paraId="2AE5154A" w14:textId="21FB7FF3" w:rsidR="000F3BC5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0F3BC5" w:rsidRPr="000E37D3">
              <w:rPr>
                <w:rFonts w:ascii="Times New Roman" w:hAnsi="Times New Roman"/>
                <w:sz w:val="22"/>
                <w:szCs w:val="22"/>
              </w:rPr>
              <w:t xml:space="preserve"> 22, 202</w:t>
            </w:r>
            <w:r w:rsidR="00DB27D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C5D23" w14:paraId="284C989D" w14:textId="77777777" w:rsidTr="00DE76C2">
        <w:tc>
          <w:tcPr>
            <w:tcW w:w="2160" w:type="dxa"/>
          </w:tcPr>
          <w:p w14:paraId="5492ED44" w14:textId="10F66416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NPD 2830.1D</w:t>
            </w:r>
          </w:p>
        </w:tc>
        <w:tc>
          <w:tcPr>
            <w:tcW w:w="5220" w:type="dxa"/>
          </w:tcPr>
          <w:p w14:paraId="23A53394" w14:textId="43808CA4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Enterprise Architecture</w:t>
            </w:r>
          </w:p>
        </w:tc>
        <w:tc>
          <w:tcPr>
            <w:tcW w:w="1975" w:type="dxa"/>
          </w:tcPr>
          <w:p w14:paraId="13B8817F" w14:textId="27781577" w:rsidR="00DC5D23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DC5D23" w:rsidRPr="000E37D3">
              <w:rPr>
                <w:rFonts w:ascii="Times New Roman" w:hAnsi="Times New Roman"/>
                <w:sz w:val="22"/>
                <w:szCs w:val="22"/>
              </w:rPr>
              <w:t xml:space="preserve"> 17, 202</w:t>
            </w:r>
            <w:r w:rsidR="00466F2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C5D23" w14:paraId="744D3EDA" w14:textId="77777777" w:rsidTr="00DE76C2">
        <w:tc>
          <w:tcPr>
            <w:tcW w:w="2160" w:type="dxa"/>
          </w:tcPr>
          <w:p w14:paraId="551D0AF1" w14:textId="565B7486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NPR 2830.1A</w:t>
            </w:r>
          </w:p>
        </w:tc>
        <w:tc>
          <w:tcPr>
            <w:tcW w:w="5220" w:type="dxa"/>
          </w:tcPr>
          <w:p w14:paraId="5639B1BE" w14:textId="66BE8328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Enterprise Architecture Procedures</w:t>
            </w:r>
          </w:p>
        </w:tc>
        <w:tc>
          <w:tcPr>
            <w:tcW w:w="1975" w:type="dxa"/>
          </w:tcPr>
          <w:p w14:paraId="7E6498F7" w14:textId="1D4261B0" w:rsidR="00DC5D23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DC5D23" w:rsidRPr="000E37D3">
              <w:rPr>
                <w:rFonts w:ascii="Times New Roman" w:hAnsi="Times New Roman"/>
                <w:sz w:val="22"/>
                <w:szCs w:val="22"/>
              </w:rPr>
              <w:t xml:space="preserve"> 19, 201</w:t>
            </w:r>
            <w:r w:rsidR="00A917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C5D23" w14:paraId="3489EBC2" w14:textId="77777777" w:rsidTr="00DE76C2">
        <w:tc>
          <w:tcPr>
            <w:tcW w:w="2160" w:type="dxa"/>
          </w:tcPr>
          <w:p w14:paraId="4BA139D9" w14:textId="37C54B67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NPR 2841.1 </w:t>
            </w:r>
          </w:p>
        </w:tc>
        <w:tc>
          <w:tcPr>
            <w:tcW w:w="5220" w:type="dxa"/>
          </w:tcPr>
          <w:p w14:paraId="03351F70" w14:textId="1E8F337B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Identity, Credential, and Access Management</w:t>
            </w:r>
            <w:r w:rsidR="00786700">
              <w:rPr>
                <w:rFonts w:ascii="Times New Roman" w:hAnsi="Times New Roman"/>
                <w:sz w:val="22"/>
                <w:szCs w:val="22"/>
              </w:rPr>
              <w:t xml:space="preserve"> (Revalidated to expire on January 06, 2027.)</w:t>
            </w:r>
          </w:p>
        </w:tc>
        <w:tc>
          <w:tcPr>
            <w:tcW w:w="1975" w:type="dxa"/>
          </w:tcPr>
          <w:p w14:paraId="2803CADB" w14:textId="14B02288" w:rsidR="00DC5D23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January </w:t>
            </w:r>
            <w:r w:rsidR="00DC5D23" w:rsidRPr="000E37D3">
              <w:rPr>
                <w:rFonts w:ascii="Times New Roman" w:hAnsi="Times New Roman"/>
                <w:sz w:val="22"/>
                <w:szCs w:val="22"/>
              </w:rPr>
              <w:t xml:space="preserve"> 06, 20</w:t>
            </w:r>
            <w:r w:rsidR="0078670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DC5D23" w14:paraId="1E640C17" w14:textId="77777777" w:rsidTr="00DE76C2">
        <w:tc>
          <w:tcPr>
            <w:tcW w:w="2160" w:type="dxa"/>
          </w:tcPr>
          <w:p w14:paraId="70611B83" w14:textId="6F7945D6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NPR 7120.7A</w:t>
            </w:r>
          </w:p>
        </w:tc>
        <w:tc>
          <w:tcPr>
            <w:tcW w:w="5220" w:type="dxa"/>
          </w:tcPr>
          <w:p w14:paraId="58695777" w14:textId="3E02E30D" w:rsidR="00DC5D23" w:rsidRPr="000E37D3" w:rsidRDefault="00DC5D23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Information Technology Program and Project Management Requirements</w:t>
            </w:r>
          </w:p>
        </w:tc>
        <w:tc>
          <w:tcPr>
            <w:tcW w:w="1975" w:type="dxa"/>
          </w:tcPr>
          <w:p w14:paraId="5C4D5934" w14:textId="208AF0C8" w:rsidR="00DC5D23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DC5D23" w:rsidRPr="000E37D3">
              <w:rPr>
                <w:rFonts w:ascii="Times New Roman" w:hAnsi="Times New Roman"/>
                <w:sz w:val="22"/>
                <w:szCs w:val="22"/>
              </w:rPr>
              <w:t xml:space="preserve"> 17, 202</w:t>
            </w:r>
            <w:r w:rsidR="00A917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42314" w:rsidRPr="00190BC2" w14:paraId="126AB806" w14:textId="77777777" w:rsidTr="00DE76C2">
        <w:tc>
          <w:tcPr>
            <w:tcW w:w="2160" w:type="dxa"/>
          </w:tcPr>
          <w:p w14:paraId="057CAD46" w14:textId="766F1D0A" w:rsidR="00542314" w:rsidRPr="000E37D3" w:rsidRDefault="00542314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NPR 7150.2</w:t>
            </w:r>
            <w:r w:rsidR="00A71794" w:rsidRPr="000E37D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5220" w:type="dxa"/>
          </w:tcPr>
          <w:p w14:paraId="1B0FF6BA" w14:textId="1BBBB1CB" w:rsidR="00542314" w:rsidRPr="000E37D3" w:rsidRDefault="00542314" w:rsidP="00DC5D23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Software Engineering Requirements</w:t>
            </w:r>
          </w:p>
        </w:tc>
        <w:tc>
          <w:tcPr>
            <w:tcW w:w="1975" w:type="dxa"/>
          </w:tcPr>
          <w:p w14:paraId="4E78FC0F" w14:textId="00DE2DB2" w:rsidR="00542314" w:rsidRPr="000E37D3" w:rsidRDefault="00A71794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212B30" w:rsidRPr="000E37D3">
              <w:rPr>
                <w:rFonts w:ascii="Times New Roman" w:hAnsi="Times New Roman"/>
                <w:sz w:val="22"/>
                <w:szCs w:val="22"/>
              </w:rPr>
              <w:t xml:space="preserve"> 8, 202</w:t>
            </w:r>
            <w:r w:rsidR="00017F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59A50807" w14:textId="77777777" w:rsidR="003E4231" w:rsidRDefault="003E4231" w:rsidP="0041794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14:paraId="3C2B3DA8" w14:textId="0FCA2974" w:rsidR="0002629F" w:rsidRPr="0041794B" w:rsidRDefault="0002629F" w:rsidP="0041794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41794B">
        <w:rPr>
          <w:rFonts w:ascii="Times New Roman" w:hAnsi="Times New Roman"/>
          <w:b/>
          <w:bCs/>
          <w:sz w:val="28"/>
          <w:szCs w:val="28"/>
        </w:rPr>
        <w:lastRenderedPageBreak/>
        <w:t>NASA Advisory Implementing Instructions (NAII)</w:t>
      </w:r>
    </w:p>
    <w:tbl>
      <w:tblPr>
        <w:tblStyle w:val="TableGrid"/>
        <w:tblW w:w="9540" w:type="dxa"/>
        <w:tblInd w:w="-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5310"/>
        <w:gridCol w:w="2070"/>
      </w:tblGrid>
      <w:tr w:rsidR="0002629F" w:rsidRPr="00367D00" w14:paraId="6374528F" w14:textId="77777777" w:rsidTr="00DE76C2">
        <w:tc>
          <w:tcPr>
            <w:tcW w:w="2160" w:type="dxa"/>
            <w:shd w:val="clear" w:color="auto" w:fill="BFBFBF" w:themeFill="background1" w:themeFillShade="BF"/>
          </w:tcPr>
          <w:p w14:paraId="79E0B0C4" w14:textId="77777777" w:rsidR="0002629F" w:rsidRPr="00367D00" w:rsidRDefault="0002629F" w:rsidP="00180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 xml:space="preserve">Document </w:t>
            </w:r>
            <w:r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ID</w:t>
            </w:r>
          </w:p>
        </w:tc>
        <w:tc>
          <w:tcPr>
            <w:tcW w:w="5310" w:type="dxa"/>
            <w:shd w:val="clear" w:color="auto" w:fill="BFBFBF" w:themeFill="background1" w:themeFillShade="BF"/>
          </w:tcPr>
          <w:p w14:paraId="3BEA3F72" w14:textId="77777777" w:rsidR="0002629F" w:rsidRPr="00367D00" w:rsidRDefault="0002629F" w:rsidP="00180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Subject/Title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490D627" w14:textId="77777777" w:rsidR="0002629F" w:rsidRPr="00367D00" w:rsidRDefault="0002629F" w:rsidP="00180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Date</w:t>
            </w:r>
          </w:p>
        </w:tc>
      </w:tr>
      <w:tr w:rsidR="0002629F" w14:paraId="2FC9F9D1" w14:textId="77777777" w:rsidTr="00DE76C2">
        <w:tc>
          <w:tcPr>
            <w:tcW w:w="2160" w:type="dxa"/>
          </w:tcPr>
          <w:p w14:paraId="0090213A" w14:textId="442983DD" w:rsidR="0002629F" w:rsidRPr="004735FF" w:rsidRDefault="00A71794" w:rsidP="0002629F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735FF">
              <w:rPr>
                <w:rFonts w:ascii="Times New Roman" w:hAnsi="Times New Roman"/>
                <w:sz w:val="22"/>
                <w:szCs w:val="22"/>
              </w:rPr>
              <w:t>NAII 2810.1</w:t>
            </w:r>
          </w:p>
        </w:tc>
        <w:tc>
          <w:tcPr>
            <w:tcW w:w="5310" w:type="dxa"/>
          </w:tcPr>
          <w:p w14:paraId="3457696A" w14:textId="6F2FBB39" w:rsidR="0002629F" w:rsidRPr="004735FF" w:rsidRDefault="0002629F" w:rsidP="0002629F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735FF">
              <w:rPr>
                <w:rFonts w:ascii="Times New Roman" w:hAnsi="Times New Roman"/>
                <w:sz w:val="22"/>
                <w:szCs w:val="22"/>
              </w:rPr>
              <w:t>Networks in NASA Internet Protocol (IP) Space or NASA Physical Space</w:t>
            </w:r>
          </w:p>
        </w:tc>
        <w:tc>
          <w:tcPr>
            <w:tcW w:w="2070" w:type="dxa"/>
          </w:tcPr>
          <w:p w14:paraId="1873DBF5" w14:textId="3A08199D" w:rsidR="0002629F" w:rsidRPr="004735FF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735FF">
              <w:rPr>
                <w:rFonts w:ascii="Times New Roman" w:hAnsi="Times New Roman"/>
                <w:sz w:val="22"/>
                <w:szCs w:val="22"/>
              </w:rPr>
              <w:t>June</w:t>
            </w:r>
            <w:r w:rsidR="0002629F" w:rsidRPr="004735FF">
              <w:rPr>
                <w:rFonts w:ascii="Times New Roman" w:hAnsi="Times New Roman"/>
                <w:sz w:val="22"/>
                <w:szCs w:val="22"/>
              </w:rPr>
              <w:t xml:space="preserve"> 12, 2020</w:t>
            </w:r>
          </w:p>
        </w:tc>
      </w:tr>
      <w:tr w:rsidR="00A71794" w14:paraId="57CEF830" w14:textId="77777777" w:rsidTr="00DE76C2">
        <w:tc>
          <w:tcPr>
            <w:tcW w:w="2160" w:type="dxa"/>
          </w:tcPr>
          <w:p w14:paraId="39ABC380" w14:textId="2FA2D33E" w:rsidR="00A71794" w:rsidRPr="000E37D3" w:rsidRDefault="00A71794" w:rsidP="0002629F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NAII 2810.2</w:t>
            </w:r>
          </w:p>
        </w:tc>
        <w:tc>
          <w:tcPr>
            <w:tcW w:w="5310" w:type="dxa"/>
          </w:tcPr>
          <w:p w14:paraId="0D77CCD6" w14:textId="1D199426" w:rsidR="00A71794" w:rsidRPr="000E37D3" w:rsidRDefault="00A71794" w:rsidP="0002629F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Email Services</w:t>
            </w:r>
          </w:p>
        </w:tc>
        <w:tc>
          <w:tcPr>
            <w:tcW w:w="2070" w:type="dxa"/>
          </w:tcPr>
          <w:p w14:paraId="47F9DE38" w14:textId="52A3E806" w:rsidR="00A71794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48539A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71794" w:rsidRPr="000E37D3">
              <w:rPr>
                <w:rFonts w:ascii="Times New Roman" w:hAnsi="Times New Roman"/>
                <w:sz w:val="22"/>
                <w:szCs w:val="22"/>
              </w:rPr>
              <w:t xml:space="preserve"> 4, 2020</w:t>
            </w:r>
          </w:p>
        </w:tc>
      </w:tr>
    </w:tbl>
    <w:p w14:paraId="78F6792D" w14:textId="772406F1" w:rsidR="00522A78" w:rsidRPr="0041794B" w:rsidRDefault="00542314" w:rsidP="0041794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41794B">
        <w:rPr>
          <w:rFonts w:ascii="Times New Roman" w:hAnsi="Times New Roman"/>
          <w:b/>
          <w:bCs/>
          <w:sz w:val="28"/>
          <w:szCs w:val="28"/>
        </w:rPr>
        <w:t xml:space="preserve">Handbooks </w:t>
      </w:r>
      <w:r w:rsidR="005C015D" w:rsidRPr="0041794B">
        <w:rPr>
          <w:rFonts w:ascii="Times New Roman" w:hAnsi="Times New Roman"/>
          <w:b/>
          <w:bCs/>
          <w:sz w:val="28"/>
          <w:szCs w:val="28"/>
        </w:rPr>
        <w:t>and Standar</w:t>
      </w:r>
      <w:r w:rsidRPr="0041794B">
        <w:rPr>
          <w:rFonts w:ascii="Times New Roman" w:hAnsi="Times New Roman"/>
          <w:b/>
          <w:bCs/>
          <w:sz w:val="28"/>
          <w:szCs w:val="28"/>
        </w:rPr>
        <w:t xml:space="preserve">d Operating Procedures </w:t>
      </w:r>
    </w:p>
    <w:tbl>
      <w:tblPr>
        <w:tblStyle w:val="TableGrid"/>
        <w:tblW w:w="944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75"/>
        <w:gridCol w:w="4590"/>
        <w:gridCol w:w="1980"/>
      </w:tblGrid>
      <w:tr w:rsidR="004650C0" w:rsidRPr="00807390" w14:paraId="35470F2E" w14:textId="77777777" w:rsidTr="006E5F15">
        <w:trPr>
          <w:trHeight w:val="30"/>
        </w:trPr>
        <w:tc>
          <w:tcPr>
            <w:tcW w:w="2875" w:type="dxa"/>
            <w:shd w:val="clear" w:color="auto" w:fill="BFBFBF" w:themeFill="background1" w:themeFillShade="BF"/>
            <w:hideMark/>
          </w:tcPr>
          <w:p w14:paraId="505E2956" w14:textId="4A99C0D3" w:rsidR="00807390" w:rsidRPr="004650C0" w:rsidRDefault="004650C0" w:rsidP="0080739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4650C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 xml:space="preserve">Document </w:t>
            </w:r>
            <w:r w:rsidR="00807390" w:rsidRPr="004650C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ID</w:t>
            </w:r>
          </w:p>
        </w:tc>
        <w:tc>
          <w:tcPr>
            <w:tcW w:w="4590" w:type="dxa"/>
            <w:shd w:val="clear" w:color="auto" w:fill="BFBFBF" w:themeFill="background1" w:themeFillShade="BF"/>
            <w:hideMark/>
          </w:tcPr>
          <w:p w14:paraId="4764A860" w14:textId="2BAE8846" w:rsidR="00807390" w:rsidRPr="004650C0" w:rsidRDefault="00807390" w:rsidP="0080739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4650C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Subject</w:t>
            </w:r>
            <w:r w:rsid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/Title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hideMark/>
          </w:tcPr>
          <w:p w14:paraId="7B9C466F" w14:textId="1AE95DE5" w:rsidR="00807390" w:rsidRPr="00395473" w:rsidRDefault="004650C0" w:rsidP="004650C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95473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</w:t>
            </w:r>
            <w:r w:rsidR="00807390" w:rsidRPr="00395473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ate </w:t>
            </w:r>
          </w:p>
        </w:tc>
      </w:tr>
      <w:tr w:rsidR="004650C0" w:rsidRPr="00807390" w14:paraId="3F5C607A" w14:textId="77777777" w:rsidTr="006E5F15">
        <w:trPr>
          <w:trHeight w:val="528"/>
        </w:trPr>
        <w:tc>
          <w:tcPr>
            <w:tcW w:w="2875" w:type="dxa"/>
            <w:noWrap/>
            <w:hideMark/>
          </w:tcPr>
          <w:p w14:paraId="021E1F1F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IT-HBK-1440.01-01</w:t>
            </w:r>
          </w:p>
        </w:tc>
        <w:tc>
          <w:tcPr>
            <w:tcW w:w="4590" w:type="dxa"/>
            <w:hideMark/>
          </w:tcPr>
          <w:p w14:paraId="589C9FB5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Records Planning &amp; Management: Records Management &amp; Records Life Cycle - Overview</w:t>
            </w:r>
          </w:p>
        </w:tc>
        <w:tc>
          <w:tcPr>
            <w:tcW w:w="1980" w:type="dxa"/>
            <w:hideMark/>
          </w:tcPr>
          <w:p w14:paraId="0BA7CC7C" w14:textId="0C177BFF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</w:t>
            </w:r>
            <w:r w:rsidR="00DE76C2">
              <w:rPr>
                <w:rFonts w:ascii="Times New Roman" w:hAnsi="Times New Roman"/>
                <w:sz w:val="22"/>
                <w:szCs w:val="22"/>
              </w:rPr>
              <w:t>July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02, 2014</w:t>
            </w:r>
          </w:p>
        </w:tc>
      </w:tr>
      <w:tr w:rsidR="00807390" w:rsidRPr="00807390" w14:paraId="0506DC2D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55EE0156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IT-HBK-1441.01-01</w:t>
            </w:r>
          </w:p>
        </w:tc>
        <w:tc>
          <w:tcPr>
            <w:tcW w:w="4590" w:type="dxa"/>
            <w:hideMark/>
          </w:tcPr>
          <w:p w14:paraId="26B611FE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Records Retention and Disposition: Overview</w:t>
            </w:r>
          </w:p>
        </w:tc>
        <w:tc>
          <w:tcPr>
            <w:tcW w:w="1980" w:type="dxa"/>
            <w:hideMark/>
          </w:tcPr>
          <w:p w14:paraId="31DCF745" w14:textId="2750BF44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</w:t>
            </w:r>
            <w:r w:rsidR="00DE76C2">
              <w:rPr>
                <w:rFonts w:ascii="Times New Roman" w:hAnsi="Times New Roman"/>
                <w:sz w:val="22"/>
                <w:szCs w:val="22"/>
              </w:rPr>
              <w:t>July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02, 2014</w:t>
            </w:r>
          </w:p>
        </w:tc>
      </w:tr>
      <w:tr w:rsidR="00807390" w:rsidRPr="00807390" w14:paraId="44F77390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7339501C" w14:textId="77777777" w:rsidR="00807390" w:rsidRPr="006E5F15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E5F15">
              <w:rPr>
                <w:rFonts w:ascii="Times New Roman" w:hAnsi="Times New Roman"/>
                <w:sz w:val="22"/>
                <w:szCs w:val="22"/>
              </w:rPr>
              <w:t>IT-HBK-2841.0-03A</w:t>
            </w:r>
          </w:p>
        </w:tc>
        <w:tc>
          <w:tcPr>
            <w:tcW w:w="4590" w:type="dxa"/>
            <w:hideMark/>
          </w:tcPr>
          <w:p w14:paraId="78C330FD" w14:textId="17A97670" w:rsidR="00807390" w:rsidRPr="006E5F15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E5F15">
              <w:rPr>
                <w:rFonts w:ascii="Times New Roman" w:hAnsi="Times New Roman"/>
                <w:sz w:val="22"/>
                <w:szCs w:val="22"/>
              </w:rPr>
              <w:t>Identity, Credential, and Access Management Services (ICAM)</w:t>
            </w:r>
          </w:p>
        </w:tc>
        <w:tc>
          <w:tcPr>
            <w:tcW w:w="1980" w:type="dxa"/>
            <w:hideMark/>
          </w:tcPr>
          <w:p w14:paraId="733B4C9F" w14:textId="44063904" w:rsidR="00807390" w:rsidRPr="006E5F15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E5F15">
              <w:rPr>
                <w:rFonts w:ascii="Times New Roman" w:hAnsi="Times New Roman"/>
                <w:sz w:val="22"/>
                <w:szCs w:val="22"/>
              </w:rPr>
              <w:t> </w:t>
            </w:r>
            <w:r w:rsidR="00DE76C2" w:rsidRPr="006E5F15"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424E3E" w:rsidRPr="006E5F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C3422" w:rsidRPr="006E5F15">
              <w:rPr>
                <w:rFonts w:ascii="Times New Roman" w:hAnsi="Times New Roman"/>
                <w:sz w:val="22"/>
                <w:szCs w:val="22"/>
              </w:rPr>
              <w:t>0</w:t>
            </w:r>
            <w:r w:rsidR="00EE22CA" w:rsidRPr="006E5F15">
              <w:rPr>
                <w:rFonts w:ascii="Times New Roman" w:hAnsi="Times New Roman"/>
                <w:sz w:val="22"/>
                <w:szCs w:val="22"/>
              </w:rPr>
              <w:t xml:space="preserve">2, </w:t>
            </w:r>
            <w:r w:rsidR="00424E3E" w:rsidRPr="006E5F15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807390" w:rsidRPr="00807390" w14:paraId="467A59FC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5757638D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ITS-HBK-1382.03-01</w:t>
            </w:r>
          </w:p>
        </w:tc>
        <w:tc>
          <w:tcPr>
            <w:tcW w:w="4590" w:type="dxa"/>
            <w:hideMark/>
          </w:tcPr>
          <w:p w14:paraId="4E92F1B0" w14:textId="5E93D631" w:rsidR="00807390" w:rsidRPr="000E37D3" w:rsidRDefault="00794DBB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Privacy – Collections, PTAs, and PIAs</w:t>
            </w:r>
          </w:p>
        </w:tc>
        <w:tc>
          <w:tcPr>
            <w:tcW w:w="1980" w:type="dxa"/>
            <w:hideMark/>
          </w:tcPr>
          <w:p w14:paraId="764EC221" w14:textId="752BAA1D" w:rsidR="00807390" w:rsidRPr="000E37D3" w:rsidRDefault="00DE76C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March</w:t>
            </w:r>
            <w:r w:rsidR="00921E49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10A64" w:rsidRPr="000E37D3">
              <w:rPr>
                <w:rFonts w:ascii="Times New Roman" w:hAnsi="Times New Roman"/>
                <w:sz w:val="22"/>
                <w:szCs w:val="22"/>
              </w:rPr>
              <w:t>10, 2022</w:t>
            </w:r>
          </w:p>
        </w:tc>
      </w:tr>
      <w:tr w:rsidR="00807390" w:rsidRPr="00807390" w14:paraId="57C1EB09" w14:textId="77777777" w:rsidTr="006E5F15">
        <w:trPr>
          <w:trHeight w:val="584"/>
        </w:trPr>
        <w:tc>
          <w:tcPr>
            <w:tcW w:w="2875" w:type="dxa"/>
            <w:noWrap/>
            <w:hideMark/>
          </w:tcPr>
          <w:p w14:paraId="5EDAE4E6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ITS-HBK-1382.03-02</w:t>
            </w:r>
          </w:p>
        </w:tc>
        <w:tc>
          <w:tcPr>
            <w:tcW w:w="4590" w:type="dxa"/>
            <w:hideMark/>
          </w:tcPr>
          <w:p w14:paraId="0E8C28EB" w14:textId="72484DDC" w:rsidR="00807390" w:rsidRPr="000E37D3" w:rsidRDefault="006C238E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Privacy Annual Reporting Procedures: Reviewing and Reducing PII and Unnecessary Use of SSN.</w:t>
            </w:r>
          </w:p>
        </w:tc>
        <w:tc>
          <w:tcPr>
            <w:tcW w:w="1980" w:type="dxa"/>
            <w:hideMark/>
          </w:tcPr>
          <w:p w14:paraId="320A7F49" w14:textId="12B8ED33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</w:t>
            </w:r>
            <w:r w:rsidR="00DE76C2"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0565CB" w:rsidRPr="000E37D3">
              <w:rPr>
                <w:rFonts w:ascii="Times New Roman" w:hAnsi="Times New Roman"/>
                <w:sz w:val="22"/>
                <w:szCs w:val="22"/>
              </w:rPr>
              <w:t xml:space="preserve"> 16, 2022</w:t>
            </w:r>
          </w:p>
        </w:tc>
      </w:tr>
      <w:tr w:rsidR="00807390" w:rsidRPr="00807390" w14:paraId="782D0671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4562981A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ITS-HBK-1382.04-01</w:t>
            </w:r>
          </w:p>
        </w:tc>
        <w:tc>
          <w:tcPr>
            <w:tcW w:w="4590" w:type="dxa"/>
            <w:hideMark/>
          </w:tcPr>
          <w:p w14:paraId="7272037F" w14:textId="58B9F268" w:rsidR="00807390" w:rsidRPr="000E37D3" w:rsidRDefault="005C6A6A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Privacy and Cybersecurity: Supporting an Integrated Controls Framework</w:t>
            </w:r>
          </w:p>
        </w:tc>
        <w:tc>
          <w:tcPr>
            <w:tcW w:w="1980" w:type="dxa"/>
            <w:hideMark/>
          </w:tcPr>
          <w:p w14:paraId="1AFD081D" w14:textId="4F000060" w:rsidR="00807390" w:rsidRPr="000E37D3" w:rsidRDefault="003A18CD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14</w:t>
            </w:r>
            <w:r w:rsidR="56CE327E" w:rsidRPr="000E37D3">
              <w:rPr>
                <w:rFonts w:ascii="Times New Roman" w:hAnsi="Times New Roman"/>
                <w:sz w:val="22"/>
                <w:szCs w:val="22"/>
              </w:rPr>
              <w:t>, 202</w:t>
            </w:r>
            <w:r w:rsidR="007D044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07390" w:rsidRPr="00807390" w14:paraId="7BA68EDD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725D08F2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ITS-HBK-1382.05-01</w:t>
            </w:r>
          </w:p>
        </w:tc>
        <w:tc>
          <w:tcPr>
            <w:tcW w:w="4590" w:type="dxa"/>
            <w:hideMark/>
          </w:tcPr>
          <w:p w14:paraId="762D1B54" w14:textId="25A0B549" w:rsidR="00807390" w:rsidRPr="000E37D3" w:rsidRDefault="00A64FCF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Privacy Incident Response and Management: Breach Response Team Checklist</w:t>
            </w:r>
          </w:p>
        </w:tc>
        <w:tc>
          <w:tcPr>
            <w:tcW w:w="1980" w:type="dxa"/>
            <w:hideMark/>
          </w:tcPr>
          <w:p w14:paraId="3B7E699D" w14:textId="7941EC4D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</w:t>
            </w:r>
            <w:r w:rsidR="005916A0" w:rsidRPr="000E37D3">
              <w:rPr>
                <w:rFonts w:ascii="Times New Roman" w:hAnsi="Times New Roman"/>
                <w:sz w:val="22"/>
                <w:szCs w:val="22"/>
              </w:rPr>
              <w:t>July 19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>, 20</w:t>
            </w:r>
            <w:r w:rsidR="005916A0" w:rsidRPr="000E37D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807390" w:rsidRPr="00807390" w14:paraId="371682A2" w14:textId="77777777" w:rsidTr="006E5F15">
        <w:trPr>
          <w:trHeight w:val="386"/>
        </w:trPr>
        <w:tc>
          <w:tcPr>
            <w:tcW w:w="2875" w:type="dxa"/>
            <w:noWrap/>
            <w:hideMark/>
          </w:tcPr>
          <w:p w14:paraId="3FC3A487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ITS-HBK-1382.06-01</w:t>
            </w:r>
          </w:p>
        </w:tc>
        <w:tc>
          <w:tcPr>
            <w:tcW w:w="4590" w:type="dxa"/>
            <w:hideMark/>
          </w:tcPr>
          <w:p w14:paraId="4F8BACC7" w14:textId="350023DC" w:rsidR="00807390" w:rsidRPr="000E37D3" w:rsidRDefault="00BB5F7E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Web Privacy Notices and Redress</w:t>
            </w:r>
          </w:p>
        </w:tc>
        <w:tc>
          <w:tcPr>
            <w:tcW w:w="1980" w:type="dxa"/>
            <w:hideMark/>
          </w:tcPr>
          <w:p w14:paraId="3C70310D" w14:textId="5C7FC912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J</w:t>
            </w:r>
            <w:r w:rsidR="00BB5F7E" w:rsidRPr="000E37D3">
              <w:rPr>
                <w:rFonts w:ascii="Times New Roman" w:hAnsi="Times New Roman"/>
                <w:sz w:val="22"/>
                <w:szCs w:val="22"/>
              </w:rPr>
              <w:t>uly 19,</w:t>
            </w:r>
            <w:r w:rsidR="003A18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B5F7E" w:rsidRPr="000E37D3">
              <w:rPr>
                <w:rFonts w:ascii="Times New Roman" w:hAnsi="Times New Roman"/>
                <w:sz w:val="22"/>
                <w:szCs w:val="22"/>
              </w:rPr>
              <w:t>20</w:t>
            </w:r>
            <w:r w:rsidR="00EB76C8" w:rsidRPr="000E37D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807390" w:rsidRPr="00807390" w14:paraId="3F520E38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759E628E" w14:textId="77777777" w:rsidR="00807390" w:rsidRPr="007D044C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>ITS-HBK-1382.07-01</w:t>
            </w:r>
          </w:p>
        </w:tc>
        <w:tc>
          <w:tcPr>
            <w:tcW w:w="4590" w:type="dxa"/>
            <w:hideMark/>
          </w:tcPr>
          <w:p w14:paraId="5837DC64" w14:textId="1E7D67A8" w:rsidR="00807390" w:rsidRPr="007D044C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>Privacy Awareness and Training</w:t>
            </w:r>
            <w:r w:rsidR="003A18CD"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</w:t>
            </w:r>
            <w:r w:rsidR="007D044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decision pending on the future this </w:t>
            </w:r>
            <w:proofErr w:type="spellStart"/>
            <w:r w:rsidR="007D044C">
              <w:rPr>
                <w:rFonts w:ascii="Times New Roman" w:hAnsi="Times New Roman"/>
                <w:i/>
                <w:iCs/>
                <w:sz w:val="22"/>
                <w:szCs w:val="22"/>
              </w:rPr>
              <w:t>hbk</w:t>
            </w:r>
            <w:proofErr w:type="spellEnd"/>
            <w:r w:rsidR="007D044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1980" w:type="dxa"/>
            <w:hideMark/>
          </w:tcPr>
          <w:p w14:paraId="720EDD70" w14:textId="719AB9DD" w:rsidR="00807390" w:rsidRPr="007D044C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  <w:r w:rsidR="00DE76C2"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>November</w:t>
            </w:r>
            <w:r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19, 2018</w:t>
            </w:r>
          </w:p>
        </w:tc>
      </w:tr>
      <w:tr w:rsidR="00807390" w:rsidRPr="00807390" w14:paraId="27D70D2A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49F84FFD" w14:textId="77777777" w:rsidR="00807390" w:rsidRPr="007D044C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>ITS-HBK-1382.08-01</w:t>
            </w:r>
          </w:p>
        </w:tc>
        <w:tc>
          <w:tcPr>
            <w:tcW w:w="4590" w:type="dxa"/>
            <w:hideMark/>
          </w:tcPr>
          <w:p w14:paraId="562167FD" w14:textId="185FC6CB" w:rsidR="00807390" w:rsidRPr="007D044C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>Privacy Accountability</w:t>
            </w:r>
            <w:r w:rsidR="00975BC7"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</w:t>
            </w:r>
            <w:r w:rsidR="007D044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decision pending on the future of this </w:t>
            </w:r>
            <w:proofErr w:type="spellStart"/>
            <w:r w:rsidR="007D044C">
              <w:rPr>
                <w:rFonts w:ascii="Times New Roman" w:hAnsi="Times New Roman"/>
                <w:i/>
                <w:iCs/>
                <w:sz w:val="22"/>
                <w:szCs w:val="22"/>
              </w:rPr>
              <w:t>hbk</w:t>
            </w:r>
            <w:proofErr w:type="spellEnd"/>
            <w:r w:rsidR="007D044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.) </w:t>
            </w:r>
            <w:r w:rsidR="00975BC7"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hideMark/>
          </w:tcPr>
          <w:p w14:paraId="5A9F2EE6" w14:textId="42BEA9B3" w:rsidR="00807390" w:rsidRPr="007D044C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  <w:r w:rsidR="00DE76C2"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>November</w:t>
            </w:r>
            <w:r w:rsidRPr="007D044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19, 2018</w:t>
            </w:r>
          </w:p>
        </w:tc>
      </w:tr>
      <w:tr w:rsidR="00807390" w:rsidRPr="00807390" w14:paraId="4FB2D322" w14:textId="77777777" w:rsidTr="006E5F15">
        <w:trPr>
          <w:trHeight w:val="528"/>
        </w:trPr>
        <w:tc>
          <w:tcPr>
            <w:tcW w:w="2875" w:type="dxa"/>
            <w:noWrap/>
            <w:hideMark/>
          </w:tcPr>
          <w:p w14:paraId="1D6B769C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ITS-HBK-2810.002-1C</w:t>
            </w:r>
          </w:p>
        </w:tc>
        <w:tc>
          <w:tcPr>
            <w:tcW w:w="4590" w:type="dxa"/>
            <w:hideMark/>
          </w:tcPr>
          <w:p w14:paraId="3EB1F5F8" w14:textId="4D116868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Format and Procedures for IT Security Policies and Handbooks</w:t>
            </w:r>
          </w:p>
        </w:tc>
        <w:tc>
          <w:tcPr>
            <w:tcW w:w="1980" w:type="dxa"/>
            <w:hideMark/>
          </w:tcPr>
          <w:p w14:paraId="4C3606E1" w14:textId="63160915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</w:t>
            </w:r>
            <w:r w:rsidR="00DE76C2">
              <w:rPr>
                <w:rFonts w:ascii="Times New Roman" w:hAnsi="Times New Roman"/>
                <w:sz w:val="22"/>
                <w:szCs w:val="22"/>
              </w:rPr>
              <w:t>August</w:t>
            </w:r>
            <w:r w:rsidR="00485264" w:rsidRPr="000E37D3">
              <w:rPr>
                <w:rFonts w:ascii="Times New Roman" w:hAnsi="Times New Roman"/>
                <w:sz w:val="22"/>
                <w:szCs w:val="22"/>
              </w:rPr>
              <w:t xml:space="preserve"> 11, 2022</w:t>
            </w:r>
          </w:p>
        </w:tc>
      </w:tr>
      <w:tr w:rsidR="00807390" w:rsidRPr="00807390" w14:paraId="7AD2D5D5" w14:textId="77777777" w:rsidTr="006E5F15">
        <w:trPr>
          <w:trHeight w:val="528"/>
        </w:trPr>
        <w:tc>
          <w:tcPr>
            <w:tcW w:w="2875" w:type="dxa"/>
            <w:noWrap/>
            <w:hideMark/>
          </w:tcPr>
          <w:p w14:paraId="1A5AA0B0" w14:textId="242300E1" w:rsidR="00807390" w:rsidRPr="003A2404" w:rsidRDefault="00424E3E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ITS-HBK-AASTEP0.v1.0.0</w:t>
            </w:r>
          </w:p>
        </w:tc>
        <w:tc>
          <w:tcPr>
            <w:tcW w:w="4590" w:type="dxa"/>
            <w:hideMark/>
          </w:tcPr>
          <w:p w14:paraId="21D3318B" w14:textId="376C92E6" w:rsidR="00807390" w:rsidRPr="003A2404" w:rsidRDefault="00424E3E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 xml:space="preserve">Step 0: Prepare Policy </w:t>
            </w:r>
          </w:p>
        </w:tc>
        <w:tc>
          <w:tcPr>
            <w:tcW w:w="1980" w:type="dxa"/>
            <w:hideMark/>
          </w:tcPr>
          <w:p w14:paraId="3E205E6A" w14:textId="28CC7482" w:rsidR="00807390" w:rsidRPr="003A2404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 </w:t>
            </w:r>
            <w:r w:rsidR="00DE76C2" w:rsidRPr="003A2404">
              <w:rPr>
                <w:rFonts w:ascii="Times New Roman" w:hAnsi="Times New Roman"/>
                <w:sz w:val="22"/>
                <w:szCs w:val="22"/>
              </w:rPr>
              <w:t>J</w:t>
            </w:r>
            <w:r w:rsidR="003A2404" w:rsidRPr="003A2404">
              <w:rPr>
                <w:rFonts w:ascii="Times New Roman" w:hAnsi="Times New Roman"/>
                <w:sz w:val="22"/>
                <w:szCs w:val="22"/>
              </w:rPr>
              <w:t xml:space="preserve">une </w:t>
            </w:r>
            <w:r w:rsidR="00DB1492" w:rsidRPr="003A2404">
              <w:rPr>
                <w:rFonts w:ascii="Times New Roman" w:hAnsi="Times New Roman"/>
                <w:sz w:val="22"/>
                <w:szCs w:val="22"/>
              </w:rPr>
              <w:t>7, 202</w:t>
            </w:r>
            <w:r w:rsidR="003A2404" w:rsidRPr="003A24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A2404" w:rsidRPr="00807390" w14:paraId="2A8AD3A1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0562379B" w14:textId="4A64FC60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 xml:space="preserve">ITS-HBK-AASTEP1.v1.0.0  </w:t>
            </w:r>
          </w:p>
        </w:tc>
        <w:tc>
          <w:tcPr>
            <w:tcW w:w="4590" w:type="dxa"/>
            <w:hideMark/>
          </w:tcPr>
          <w:p w14:paraId="23FBE617" w14:textId="5B4C4AE8" w:rsidR="003A2404" w:rsidRPr="003A2404" w:rsidRDefault="005753E2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16" w:tgtFrame="_blank" w:history="1">
              <w:r w:rsidR="003A2404" w:rsidRPr="003A2404">
                <w:rPr>
                  <w:rFonts w:ascii="Times New Roman" w:hAnsi="Times New Roman"/>
                  <w:sz w:val="22"/>
                  <w:szCs w:val="22"/>
                </w:rPr>
                <w:t>Step 1: Categorize Policy</w:t>
              </w:r>
            </w:hyperlink>
            <w:r w:rsidR="003A2404" w:rsidRPr="003A240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hideMark/>
          </w:tcPr>
          <w:p w14:paraId="11B6BD5A" w14:textId="61CDB562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 June 7, 2023</w:t>
            </w:r>
          </w:p>
        </w:tc>
      </w:tr>
      <w:tr w:rsidR="003A2404" w:rsidRPr="00807390" w14:paraId="2A120E51" w14:textId="77777777" w:rsidTr="006E5F15">
        <w:trPr>
          <w:trHeight w:val="341"/>
        </w:trPr>
        <w:tc>
          <w:tcPr>
            <w:tcW w:w="2875" w:type="dxa"/>
            <w:noWrap/>
            <w:hideMark/>
          </w:tcPr>
          <w:p w14:paraId="2AE5883A" w14:textId="31E4BA4E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ITS-HBK-AASTEP2.v1.0.0</w:t>
            </w:r>
          </w:p>
        </w:tc>
        <w:tc>
          <w:tcPr>
            <w:tcW w:w="4590" w:type="dxa"/>
            <w:hideMark/>
          </w:tcPr>
          <w:p w14:paraId="42A7F083" w14:textId="18E29FD1" w:rsidR="003A2404" w:rsidRPr="003A2404" w:rsidRDefault="005753E2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17" w:tgtFrame="_blank" w:history="1">
              <w:r w:rsidR="003A2404" w:rsidRPr="003A2404">
                <w:rPr>
                  <w:rFonts w:ascii="Times New Roman" w:hAnsi="Times New Roman"/>
                  <w:sz w:val="22"/>
                  <w:szCs w:val="22"/>
                </w:rPr>
                <w:t>Step 2: Select Policy</w:t>
              </w:r>
            </w:hyperlink>
            <w:r w:rsidR="003A2404" w:rsidRPr="003A240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hideMark/>
          </w:tcPr>
          <w:p w14:paraId="3FC2AA75" w14:textId="3F75F8C4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 June 7, 2023</w:t>
            </w:r>
          </w:p>
        </w:tc>
      </w:tr>
      <w:tr w:rsidR="003A2404" w:rsidRPr="00807390" w14:paraId="200C0C35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11BBFBAA" w14:textId="0841F334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 xml:space="preserve"> ITS-HBK-AASTEP3.v1.0</w:t>
            </w:r>
            <w:proofErr w:type="gramStart"/>
            <w:r w:rsidRPr="003A2404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proofErr w:type="gramEnd"/>
            <w:r w:rsidRPr="003A240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  <w:hideMark/>
          </w:tcPr>
          <w:p w14:paraId="73B2721C" w14:textId="1302CAAB" w:rsidR="003A2404" w:rsidRPr="003A2404" w:rsidRDefault="005753E2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18" w:tgtFrame="_blank" w:history="1">
              <w:r w:rsidR="003A2404" w:rsidRPr="003A2404">
                <w:rPr>
                  <w:rFonts w:ascii="Times New Roman" w:hAnsi="Times New Roman"/>
                  <w:sz w:val="22"/>
                  <w:szCs w:val="22"/>
                </w:rPr>
                <w:t>Step 3: Implement Policy</w:t>
              </w:r>
            </w:hyperlink>
          </w:p>
        </w:tc>
        <w:tc>
          <w:tcPr>
            <w:tcW w:w="1980" w:type="dxa"/>
            <w:hideMark/>
          </w:tcPr>
          <w:p w14:paraId="1FD095B5" w14:textId="2FF2176C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 June 7, 2023</w:t>
            </w:r>
          </w:p>
        </w:tc>
      </w:tr>
      <w:tr w:rsidR="003A2404" w:rsidRPr="00807390" w14:paraId="0F47A5F3" w14:textId="77777777" w:rsidTr="006E5F15">
        <w:trPr>
          <w:trHeight w:val="528"/>
        </w:trPr>
        <w:tc>
          <w:tcPr>
            <w:tcW w:w="2875" w:type="dxa"/>
            <w:noWrap/>
            <w:hideMark/>
          </w:tcPr>
          <w:p w14:paraId="093D23BA" w14:textId="7577A2A3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ITS-HBK-AASTEP4.v1.0.0</w:t>
            </w:r>
          </w:p>
        </w:tc>
        <w:tc>
          <w:tcPr>
            <w:tcW w:w="4590" w:type="dxa"/>
            <w:hideMark/>
          </w:tcPr>
          <w:p w14:paraId="09903B37" w14:textId="115797FF" w:rsidR="003A2404" w:rsidRPr="003A2404" w:rsidRDefault="005753E2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19" w:tgtFrame="_blank" w:history="1">
              <w:r w:rsidR="003A2404" w:rsidRPr="003A2404">
                <w:rPr>
                  <w:rFonts w:ascii="Times New Roman" w:hAnsi="Times New Roman"/>
                  <w:sz w:val="22"/>
                  <w:szCs w:val="22"/>
                </w:rPr>
                <w:t>Step 4: Assess Policy</w:t>
              </w:r>
            </w:hyperlink>
          </w:p>
        </w:tc>
        <w:tc>
          <w:tcPr>
            <w:tcW w:w="1980" w:type="dxa"/>
            <w:hideMark/>
          </w:tcPr>
          <w:p w14:paraId="7D3C59A2" w14:textId="4A7FFB6A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 June 7, 2023</w:t>
            </w:r>
          </w:p>
        </w:tc>
      </w:tr>
      <w:tr w:rsidR="003A2404" w:rsidRPr="00807390" w14:paraId="308FB50A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4AB605C3" w14:textId="1C2A9C3F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 xml:space="preserve">ITS-HBK-AASTEP5.v1.0.0 </w:t>
            </w:r>
          </w:p>
        </w:tc>
        <w:tc>
          <w:tcPr>
            <w:tcW w:w="4590" w:type="dxa"/>
            <w:hideMark/>
          </w:tcPr>
          <w:p w14:paraId="4407E34E" w14:textId="6503FACA" w:rsidR="003A2404" w:rsidRPr="003A2404" w:rsidRDefault="005753E2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20" w:tgtFrame="_blank" w:history="1">
              <w:r w:rsidR="003A2404" w:rsidRPr="003A2404">
                <w:rPr>
                  <w:rFonts w:ascii="Times New Roman" w:hAnsi="Times New Roman"/>
                  <w:sz w:val="22"/>
                  <w:szCs w:val="22"/>
                </w:rPr>
                <w:t>Step 5: Authorize Policy</w:t>
              </w:r>
            </w:hyperlink>
            <w:r w:rsidR="003A2404" w:rsidRPr="003A240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hideMark/>
          </w:tcPr>
          <w:p w14:paraId="7DA7FC87" w14:textId="77ED0A9F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 June 7, 2023</w:t>
            </w:r>
          </w:p>
        </w:tc>
      </w:tr>
      <w:tr w:rsidR="003A2404" w:rsidRPr="00807390" w14:paraId="4393E377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14210CFD" w14:textId="53E70C36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 xml:space="preserve">ITS-HBK-AASTEP6.v1.0.0 </w:t>
            </w:r>
          </w:p>
        </w:tc>
        <w:tc>
          <w:tcPr>
            <w:tcW w:w="4590" w:type="dxa"/>
            <w:hideMark/>
          </w:tcPr>
          <w:p w14:paraId="52FBFCE8" w14:textId="1F32FC2A" w:rsidR="003A2404" w:rsidRPr="003A2404" w:rsidRDefault="005753E2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21" w:tgtFrame="_blank" w:history="1">
              <w:r w:rsidR="003A2404" w:rsidRPr="003A2404">
                <w:rPr>
                  <w:rFonts w:ascii="Times New Roman" w:hAnsi="Times New Roman"/>
                  <w:sz w:val="22"/>
                  <w:szCs w:val="22"/>
                </w:rPr>
                <w:t>Step 6: Monitor Policy</w:t>
              </w:r>
            </w:hyperlink>
          </w:p>
        </w:tc>
        <w:tc>
          <w:tcPr>
            <w:tcW w:w="1980" w:type="dxa"/>
            <w:hideMark/>
          </w:tcPr>
          <w:p w14:paraId="2822368F" w14:textId="0E5D96BD" w:rsidR="003A2404" w:rsidRPr="003A2404" w:rsidRDefault="003A2404" w:rsidP="003A240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 June 7, 2023</w:t>
            </w:r>
          </w:p>
        </w:tc>
      </w:tr>
      <w:tr w:rsidR="00807390" w:rsidRPr="00807390" w14:paraId="0E4D1A2D" w14:textId="77777777" w:rsidTr="006E5F15">
        <w:trPr>
          <w:trHeight w:val="528"/>
        </w:trPr>
        <w:tc>
          <w:tcPr>
            <w:tcW w:w="2875" w:type="dxa"/>
            <w:noWrap/>
            <w:hideMark/>
          </w:tcPr>
          <w:p w14:paraId="1B8A2C11" w14:textId="77777777" w:rsidR="00807390" w:rsidRPr="00937032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7032">
              <w:rPr>
                <w:rFonts w:ascii="Times New Roman" w:hAnsi="Times New Roman"/>
                <w:sz w:val="22"/>
                <w:szCs w:val="22"/>
              </w:rPr>
              <w:t>ITS-HBK-2810.04-01A</w:t>
            </w:r>
          </w:p>
        </w:tc>
        <w:tc>
          <w:tcPr>
            <w:tcW w:w="4590" w:type="dxa"/>
            <w:hideMark/>
          </w:tcPr>
          <w:p w14:paraId="1EC947DE" w14:textId="3DC37249" w:rsidR="00807390" w:rsidRPr="00937032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7032">
              <w:rPr>
                <w:rFonts w:ascii="Times New Roman" w:hAnsi="Times New Roman"/>
                <w:sz w:val="22"/>
                <w:szCs w:val="22"/>
              </w:rPr>
              <w:t>Risk Assessment: Security Categorization, Risk Assessment, Vulnerability Scanning, Expedited Patching</w:t>
            </w:r>
          </w:p>
        </w:tc>
        <w:tc>
          <w:tcPr>
            <w:tcW w:w="1980" w:type="dxa"/>
            <w:hideMark/>
          </w:tcPr>
          <w:p w14:paraId="2AD6D243" w14:textId="363F66A9" w:rsidR="00807390" w:rsidRPr="00937032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7032">
              <w:rPr>
                <w:rFonts w:ascii="Times New Roman" w:hAnsi="Times New Roman"/>
                <w:sz w:val="22"/>
                <w:szCs w:val="22"/>
              </w:rPr>
              <w:t> </w:t>
            </w:r>
            <w:r w:rsidR="00583B32">
              <w:rPr>
                <w:rFonts w:ascii="Times New Roman" w:hAnsi="Times New Roman"/>
                <w:sz w:val="22"/>
                <w:szCs w:val="22"/>
              </w:rPr>
              <w:t>February 27</w:t>
            </w:r>
            <w:r w:rsidRPr="00937032">
              <w:rPr>
                <w:rFonts w:ascii="Times New Roman" w:hAnsi="Times New Roman"/>
                <w:sz w:val="22"/>
                <w:szCs w:val="22"/>
              </w:rPr>
              <w:t>, 20</w:t>
            </w:r>
            <w:r w:rsidR="00937032" w:rsidRPr="00937032">
              <w:rPr>
                <w:rFonts w:ascii="Times New Roman" w:hAnsi="Times New Roman"/>
                <w:sz w:val="22"/>
                <w:szCs w:val="22"/>
              </w:rPr>
              <w:t>2</w:t>
            </w:r>
            <w:r w:rsidR="00583B3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1DEAE4BC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3EF1EEEA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ITS-HBK-2810.05-02B</w:t>
            </w:r>
          </w:p>
        </w:tc>
        <w:tc>
          <w:tcPr>
            <w:tcW w:w="4590" w:type="dxa"/>
            <w:hideMark/>
          </w:tcPr>
          <w:p w14:paraId="6267542F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System and Service Acquisition</w:t>
            </w:r>
          </w:p>
        </w:tc>
        <w:tc>
          <w:tcPr>
            <w:tcW w:w="1980" w:type="dxa"/>
            <w:hideMark/>
          </w:tcPr>
          <w:p w14:paraId="31156C5C" w14:textId="40CE439F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</w:t>
            </w:r>
            <w:r w:rsidR="00583B32">
              <w:rPr>
                <w:rFonts w:ascii="Times New Roman" w:hAnsi="Times New Roman"/>
                <w:sz w:val="22"/>
                <w:szCs w:val="22"/>
              </w:rPr>
              <w:t>February 27</w:t>
            </w:r>
            <w:r w:rsidR="00583B32"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 w:rsidR="00583B3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42A5F355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5755B592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ITS-HBK-2810.06-2B</w:t>
            </w:r>
          </w:p>
        </w:tc>
        <w:tc>
          <w:tcPr>
            <w:tcW w:w="4590" w:type="dxa"/>
            <w:hideMark/>
          </w:tcPr>
          <w:p w14:paraId="0E238180" w14:textId="6EDD4A10" w:rsidR="00807390" w:rsidRPr="000E37D3" w:rsidRDefault="00F7566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Cybersecurity</w:t>
            </w:r>
            <w:r w:rsidR="00C80AF2" w:rsidRPr="000E37D3">
              <w:rPr>
                <w:rFonts w:ascii="Times New Roman" w:hAnsi="Times New Roman"/>
                <w:sz w:val="22"/>
                <w:szCs w:val="22"/>
              </w:rPr>
              <w:t xml:space="preserve"> and Privacy Awareness, Training and Education</w:t>
            </w:r>
          </w:p>
        </w:tc>
        <w:tc>
          <w:tcPr>
            <w:tcW w:w="1980" w:type="dxa"/>
            <w:hideMark/>
          </w:tcPr>
          <w:p w14:paraId="032BCEB7" w14:textId="20EE02E8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Sep</w:t>
            </w:r>
            <w:r w:rsidR="00CC07D3">
              <w:rPr>
                <w:rFonts w:ascii="Times New Roman" w:hAnsi="Times New Roman"/>
                <w:sz w:val="22"/>
                <w:szCs w:val="22"/>
              </w:rPr>
              <w:t>tember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61F0" w:rsidRPr="000E37D3">
              <w:rPr>
                <w:rFonts w:ascii="Times New Roman" w:hAnsi="Times New Roman"/>
                <w:sz w:val="22"/>
                <w:szCs w:val="22"/>
              </w:rPr>
              <w:t>20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>, 202</w:t>
            </w:r>
            <w:r w:rsidR="009161F0" w:rsidRPr="000E37D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07390" w:rsidRPr="00807390" w14:paraId="575E191B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7374EE34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ITS-HBK-2810.07-02B</w:t>
            </w:r>
          </w:p>
        </w:tc>
        <w:tc>
          <w:tcPr>
            <w:tcW w:w="4590" w:type="dxa"/>
            <w:hideMark/>
          </w:tcPr>
          <w:p w14:paraId="67E32811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Configuration Management</w:t>
            </w:r>
          </w:p>
        </w:tc>
        <w:tc>
          <w:tcPr>
            <w:tcW w:w="1980" w:type="dxa"/>
            <w:hideMark/>
          </w:tcPr>
          <w:p w14:paraId="1084F2AA" w14:textId="1EB5CC0C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</w:t>
            </w:r>
            <w:r w:rsidR="009531EE">
              <w:rPr>
                <w:rFonts w:ascii="Times New Roman" w:hAnsi="Times New Roman"/>
                <w:sz w:val="22"/>
                <w:szCs w:val="22"/>
              </w:rPr>
              <w:t>February 27</w:t>
            </w:r>
            <w:r w:rsidR="009531EE"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 w:rsidR="009531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1AB372E9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4FF6073C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ITS-HBK-2810.08-1A</w:t>
            </w:r>
          </w:p>
        </w:tc>
        <w:tc>
          <w:tcPr>
            <w:tcW w:w="4590" w:type="dxa"/>
            <w:hideMark/>
          </w:tcPr>
          <w:p w14:paraId="2C806E40" w14:textId="3FB783F5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Contingency Planning</w:t>
            </w:r>
          </w:p>
        </w:tc>
        <w:tc>
          <w:tcPr>
            <w:tcW w:w="1980" w:type="dxa"/>
            <w:hideMark/>
          </w:tcPr>
          <w:p w14:paraId="561264D7" w14:textId="1AD370AC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</w:t>
            </w:r>
            <w:r w:rsidR="009531EE">
              <w:rPr>
                <w:rFonts w:ascii="Times New Roman" w:hAnsi="Times New Roman"/>
                <w:sz w:val="22"/>
                <w:szCs w:val="22"/>
              </w:rPr>
              <w:t>February 27</w:t>
            </w:r>
            <w:r w:rsidR="009531EE"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 w:rsidR="009531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7CC631D8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714C1036" w14:textId="77777777" w:rsidR="00807390" w:rsidRPr="0050491C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0491C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ITS-HBK-2810.09-01</w:t>
            </w:r>
          </w:p>
        </w:tc>
        <w:tc>
          <w:tcPr>
            <w:tcW w:w="4590" w:type="dxa"/>
            <w:hideMark/>
          </w:tcPr>
          <w:p w14:paraId="0E16D0F8" w14:textId="7B627905" w:rsidR="00807390" w:rsidRPr="003A2404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A2404">
              <w:rPr>
                <w:rFonts w:ascii="Times New Roman" w:hAnsi="Times New Roman"/>
                <w:sz w:val="22"/>
                <w:szCs w:val="22"/>
              </w:rPr>
              <w:t>Incident Response and Management</w:t>
            </w:r>
          </w:p>
        </w:tc>
        <w:tc>
          <w:tcPr>
            <w:tcW w:w="1980" w:type="dxa"/>
            <w:hideMark/>
          </w:tcPr>
          <w:p w14:paraId="1C5B7C8F" w14:textId="0FCF8CC9" w:rsidR="00807390" w:rsidRPr="000E37D3" w:rsidRDefault="009531EE" w:rsidP="009531E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27</w:t>
            </w:r>
            <w:r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4BDE4C59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5A7318A3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ITS-HBK-2810.09-02A</w:t>
            </w:r>
          </w:p>
        </w:tc>
        <w:tc>
          <w:tcPr>
            <w:tcW w:w="4590" w:type="dxa"/>
            <w:hideMark/>
          </w:tcPr>
          <w:p w14:paraId="0C851815" w14:textId="7ECC45B9" w:rsidR="00807390" w:rsidRPr="003A2404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A240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NASA Information Security Incident Management </w:t>
            </w:r>
            <w:r w:rsidR="000E0243" w:rsidRPr="003A2404">
              <w:rPr>
                <w:rFonts w:ascii="Times New Roman" w:hAnsi="Times New Roman"/>
                <w:i/>
                <w:iCs/>
                <w:sz w:val="22"/>
                <w:szCs w:val="22"/>
              </w:rPr>
              <w:t>(CUI)</w:t>
            </w:r>
            <w:r w:rsidR="003A2404" w:rsidRPr="003A240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(in process)</w:t>
            </w:r>
          </w:p>
        </w:tc>
        <w:tc>
          <w:tcPr>
            <w:tcW w:w="1980" w:type="dxa"/>
            <w:hideMark/>
          </w:tcPr>
          <w:p w14:paraId="68F9A290" w14:textId="467CA00F" w:rsidR="00807390" w:rsidRPr="003A2404" w:rsidRDefault="00DE76C2" w:rsidP="009531EE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A2404">
              <w:rPr>
                <w:rFonts w:ascii="Times New Roman" w:hAnsi="Times New Roman"/>
                <w:i/>
                <w:iCs/>
                <w:sz w:val="22"/>
                <w:szCs w:val="22"/>
              </w:rPr>
              <w:t>November</w:t>
            </w:r>
            <w:r w:rsidR="56CE327E" w:rsidRPr="003A240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01, 2019</w:t>
            </w:r>
          </w:p>
        </w:tc>
      </w:tr>
      <w:tr w:rsidR="00807390" w:rsidRPr="00807390" w14:paraId="33640434" w14:textId="77777777" w:rsidTr="006E5F15">
        <w:trPr>
          <w:trHeight w:val="528"/>
        </w:trPr>
        <w:tc>
          <w:tcPr>
            <w:tcW w:w="2875" w:type="dxa"/>
            <w:noWrap/>
            <w:hideMark/>
          </w:tcPr>
          <w:p w14:paraId="2A23CA99" w14:textId="77777777" w:rsidR="00807390" w:rsidRPr="009531EE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531EE">
              <w:rPr>
                <w:rFonts w:ascii="Times New Roman" w:hAnsi="Times New Roman"/>
                <w:sz w:val="22"/>
                <w:szCs w:val="22"/>
              </w:rPr>
              <w:t>ITS-HBK-2810.09-04</w:t>
            </w:r>
          </w:p>
        </w:tc>
        <w:tc>
          <w:tcPr>
            <w:tcW w:w="4590" w:type="dxa"/>
            <w:hideMark/>
          </w:tcPr>
          <w:p w14:paraId="3A20285F" w14:textId="7027AD68" w:rsidR="00807390" w:rsidRPr="006E5F15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E5F15">
              <w:rPr>
                <w:rFonts w:ascii="Times New Roman" w:hAnsi="Times New Roman"/>
                <w:sz w:val="22"/>
                <w:szCs w:val="22"/>
              </w:rPr>
              <w:t>Incident Response and Management: Guidelines for Data Spillage &amp; Sanitization Procedures</w:t>
            </w:r>
          </w:p>
        </w:tc>
        <w:tc>
          <w:tcPr>
            <w:tcW w:w="1980" w:type="dxa"/>
            <w:hideMark/>
          </w:tcPr>
          <w:p w14:paraId="7EB9A7B7" w14:textId="5EAEFE4F" w:rsidR="00807390" w:rsidRPr="006E5F15" w:rsidRDefault="00DE76C2" w:rsidP="009531E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E5F15">
              <w:rPr>
                <w:rFonts w:ascii="Times New Roman" w:hAnsi="Times New Roman"/>
                <w:sz w:val="22"/>
                <w:szCs w:val="22"/>
              </w:rPr>
              <w:t>November</w:t>
            </w:r>
            <w:r w:rsidR="56CE327E" w:rsidRPr="006E5F15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9531EE" w:rsidRPr="006E5F15">
              <w:rPr>
                <w:rFonts w:ascii="Times New Roman" w:hAnsi="Times New Roman"/>
                <w:sz w:val="22"/>
                <w:szCs w:val="22"/>
              </w:rPr>
              <w:t>3</w:t>
            </w:r>
            <w:r w:rsidR="56CE327E" w:rsidRPr="006E5F15">
              <w:rPr>
                <w:rFonts w:ascii="Times New Roman" w:hAnsi="Times New Roman"/>
                <w:sz w:val="22"/>
                <w:szCs w:val="22"/>
              </w:rPr>
              <w:t>, 20</w:t>
            </w:r>
            <w:r w:rsidR="009531EE" w:rsidRPr="006E5F15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807390" w:rsidRPr="00807390" w14:paraId="57E4A1D5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1F0207F3" w14:textId="77777777" w:rsidR="00807390" w:rsidRPr="006E5F15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E5F15">
              <w:rPr>
                <w:rFonts w:ascii="Times New Roman" w:hAnsi="Times New Roman"/>
                <w:sz w:val="22"/>
                <w:szCs w:val="22"/>
              </w:rPr>
              <w:t>ITS-HBK-2810.09-3A</w:t>
            </w:r>
          </w:p>
        </w:tc>
        <w:tc>
          <w:tcPr>
            <w:tcW w:w="4590" w:type="dxa"/>
            <w:hideMark/>
          </w:tcPr>
          <w:p w14:paraId="2BF7AC93" w14:textId="7A5F0B84" w:rsidR="00807390" w:rsidRPr="006E5F15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E5F15">
              <w:rPr>
                <w:rFonts w:ascii="Times New Roman" w:hAnsi="Times New Roman"/>
                <w:sz w:val="22"/>
                <w:szCs w:val="22"/>
              </w:rPr>
              <w:t>Collection of Electronic Data</w:t>
            </w:r>
          </w:p>
        </w:tc>
        <w:tc>
          <w:tcPr>
            <w:tcW w:w="1980" w:type="dxa"/>
            <w:hideMark/>
          </w:tcPr>
          <w:p w14:paraId="57A45F30" w14:textId="4618649D" w:rsidR="00807390" w:rsidRPr="003A2404" w:rsidRDefault="009531EE" w:rsidP="009531EE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023EF">
              <w:rPr>
                <w:rFonts w:ascii="Times New Roman" w:hAnsi="Times New Roman"/>
                <w:sz w:val="22"/>
                <w:szCs w:val="22"/>
              </w:rPr>
              <w:t>November 03, 2023</w:t>
            </w:r>
          </w:p>
        </w:tc>
      </w:tr>
      <w:tr w:rsidR="00807390" w:rsidRPr="00807390" w14:paraId="2D8C5AB7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792149B5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ITS-HBK-2810.10.02B</w:t>
            </w:r>
          </w:p>
        </w:tc>
        <w:tc>
          <w:tcPr>
            <w:tcW w:w="4590" w:type="dxa"/>
            <w:hideMark/>
          </w:tcPr>
          <w:p w14:paraId="0D15A316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Maintenance</w:t>
            </w:r>
          </w:p>
        </w:tc>
        <w:tc>
          <w:tcPr>
            <w:tcW w:w="1980" w:type="dxa"/>
            <w:hideMark/>
          </w:tcPr>
          <w:p w14:paraId="121E4010" w14:textId="30D8AF55" w:rsidR="00807390" w:rsidRPr="000E37D3" w:rsidRDefault="009531EE" w:rsidP="009531E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27</w:t>
            </w:r>
            <w:r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D044C" w:rsidRPr="00807390" w14:paraId="3EC02816" w14:textId="77777777" w:rsidTr="006E5F15">
        <w:trPr>
          <w:trHeight w:val="288"/>
        </w:trPr>
        <w:tc>
          <w:tcPr>
            <w:tcW w:w="2875" w:type="dxa"/>
            <w:noWrap/>
          </w:tcPr>
          <w:p w14:paraId="2FF483B6" w14:textId="21940E33" w:rsidR="007D044C" w:rsidRPr="000E37D3" w:rsidRDefault="007D044C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ITS-HBK-SCRM.2810.v1.2.4</w:t>
            </w:r>
          </w:p>
        </w:tc>
        <w:tc>
          <w:tcPr>
            <w:tcW w:w="4590" w:type="dxa"/>
          </w:tcPr>
          <w:p w14:paraId="526DA280" w14:textId="5A3D56E4" w:rsidR="007D044C" w:rsidRPr="000E37D3" w:rsidRDefault="007D044C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Supply Chain Risk Management </w:t>
            </w:r>
          </w:p>
        </w:tc>
        <w:tc>
          <w:tcPr>
            <w:tcW w:w="1980" w:type="dxa"/>
          </w:tcPr>
          <w:p w14:paraId="52FFE9FB" w14:textId="72BCE8C0" w:rsidR="007D044C" w:rsidRPr="000E37D3" w:rsidRDefault="007D044C" w:rsidP="009531E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March 3, 2023</w:t>
            </w:r>
          </w:p>
        </w:tc>
      </w:tr>
      <w:tr w:rsidR="00807390" w:rsidRPr="00807390" w14:paraId="0405F634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7C80DB18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ITS-HBK-2810.11-2B</w:t>
            </w:r>
          </w:p>
        </w:tc>
        <w:tc>
          <w:tcPr>
            <w:tcW w:w="4590" w:type="dxa"/>
            <w:hideMark/>
          </w:tcPr>
          <w:p w14:paraId="766225E5" w14:textId="128E42B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Media Protection and Sanitization</w:t>
            </w:r>
          </w:p>
        </w:tc>
        <w:tc>
          <w:tcPr>
            <w:tcW w:w="1980" w:type="dxa"/>
            <w:hideMark/>
          </w:tcPr>
          <w:p w14:paraId="2E54BDE6" w14:textId="0B7D1F90" w:rsidR="00807390" w:rsidRPr="000E37D3" w:rsidRDefault="003A2404" w:rsidP="009531E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14</w:t>
            </w:r>
            <w:r w:rsidR="00D10F66">
              <w:rPr>
                <w:rFonts w:ascii="Times New Roman" w:hAnsi="Times New Roman"/>
                <w:sz w:val="22"/>
                <w:szCs w:val="22"/>
              </w:rPr>
              <w:t>, 2023</w:t>
            </w:r>
          </w:p>
        </w:tc>
      </w:tr>
      <w:tr w:rsidR="00807390" w:rsidRPr="00807390" w14:paraId="54E8215C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73C2CD9A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ITS-HBK-2810.12-2B</w:t>
            </w:r>
          </w:p>
        </w:tc>
        <w:tc>
          <w:tcPr>
            <w:tcW w:w="4590" w:type="dxa"/>
            <w:hideMark/>
          </w:tcPr>
          <w:p w14:paraId="13568D4D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Physical and Environmental Protection</w:t>
            </w:r>
          </w:p>
        </w:tc>
        <w:tc>
          <w:tcPr>
            <w:tcW w:w="1980" w:type="dxa"/>
            <w:hideMark/>
          </w:tcPr>
          <w:p w14:paraId="7A777C4A" w14:textId="204954D8" w:rsidR="00807390" w:rsidRPr="000E37D3" w:rsidRDefault="009531EE" w:rsidP="009531E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27</w:t>
            </w:r>
            <w:r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3D43742C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6854B7A3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ITS-HBK-2810.13-1B</w:t>
            </w:r>
          </w:p>
        </w:tc>
        <w:tc>
          <w:tcPr>
            <w:tcW w:w="4590" w:type="dxa"/>
            <w:hideMark/>
          </w:tcPr>
          <w:p w14:paraId="1515D3AA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Personnel Security</w:t>
            </w:r>
          </w:p>
        </w:tc>
        <w:tc>
          <w:tcPr>
            <w:tcW w:w="1980" w:type="dxa"/>
            <w:hideMark/>
          </w:tcPr>
          <w:p w14:paraId="0165E65F" w14:textId="236A8ADF" w:rsidR="00807390" w:rsidRPr="000E37D3" w:rsidRDefault="009531EE" w:rsidP="009531E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27</w:t>
            </w:r>
            <w:r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4606092E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5FCC9586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ITS-HBK-2810.14-03C</w:t>
            </w:r>
          </w:p>
        </w:tc>
        <w:tc>
          <w:tcPr>
            <w:tcW w:w="4590" w:type="dxa"/>
            <w:hideMark/>
          </w:tcPr>
          <w:p w14:paraId="46911D4E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System and Information Integrity</w:t>
            </w:r>
          </w:p>
        </w:tc>
        <w:tc>
          <w:tcPr>
            <w:tcW w:w="1980" w:type="dxa"/>
            <w:hideMark/>
          </w:tcPr>
          <w:p w14:paraId="481E1B31" w14:textId="61BC2617" w:rsidR="00807390" w:rsidRPr="000E37D3" w:rsidRDefault="009531EE" w:rsidP="009531E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27</w:t>
            </w:r>
            <w:r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6F9F9886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709B1681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ITS-HBK-2810.15-1A</w:t>
            </w:r>
          </w:p>
        </w:tc>
        <w:tc>
          <w:tcPr>
            <w:tcW w:w="4590" w:type="dxa"/>
            <w:hideMark/>
          </w:tcPr>
          <w:p w14:paraId="08BB492E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Access Control</w:t>
            </w:r>
          </w:p>
        </w:tc>
        <w:tc>
          <w:tcPr>
            <w:tcW w:w="1980" w:type="dxa"/>
            <w:hideMark/>
          </w:tcPr>
          <w:p w14:paraId="13F315FF" w14:textId="49873535" w:rsidR="00807390" w:rsidRPr="000E37D3" w:rsidRDefault="009531EE" w:rsidP="009531EE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27</w:t>
            </w:r>
            <w:r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2D6A8D51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58AB320E" w14:textId="77777777" w:rsidR="00807390" w:rsidRPr="00CC41B8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C41B8">
              <w:rPr>
                <w:rFonts w:ascii="Times New Roman" w:hAnsi="Times New Roman"/>
                <w:i/>
                <w:iCs/>
                <w:sz w:val="22"/>
                <w:szCs w:val="22"/>
              </w:rPr>
              <w:t>ITS-HBK-2810.15-2A</w:t>
            </w:r>
          </w:p>
        </w:tc>
        <w:tc>
          <w:tcPr>
            <w:tcW w:w="4590" w:type="dxa"/>
            <w:hideMark/>
          </w:tcPr>
          <w:p w14:paraId="3AAC3A26" w14:textId="3904CE39" w:rsidR="00807390" w:rsidRPr="00CC41B8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C41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Access Control: Managed Elevated Privileges (EP)  </w:t>
            </w:r>
            <w:r w:rsidR="00F1661D" w:rsidRPr="00CC41B8">
              <w:rPr>
                <w:rFonts w:ascii="Times New Roman" w:hAnsi="Times New Roman"/>
                <w:i/>
                <w:iCs/>
                <w:sz w:val="22"/>
                <w:szCs w:val="22"/>
              </w:rPr>
              <w:t>(in process)</w:t>
            </w:r>
          </w:p>
        </w:tc>
        <w:tc>
          <w:tcPr>
            <w:tcW w:w="1980" w:type="dxa"/>
            <w:hideMark/>
          </w:tcPr>
          <w:p w14:paraId="7C3F8F54" w14:textId="5746231F" w:rsidR="00807390" w:rsidRPr="00CC41B8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C41B8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  <w:r w:rsidR="00DE76C2" w:rsidRPr="00CC41B8">
              <w:rPr>
                <w:rFonts w:ascii="Times New Roman" w:hAnsi="Times New Roman"/>
                <w:i/>
                <w:iCs/>
                <w:sz w:val="22"/>
                <w:szCs w:val="22"/>
              </w:rPr>
              <w:t>July</w:t>
            </w:r>
            <w:r w:rsidRPr="00CC41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01, 2020</w:t>
            </w:r>
          </w:p>
        </w:tc>
      </w:tr>
      <w:tr w:rsidR="00807390" w:rsidRPr="00807390" w14:paraId="26323793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6BBC2361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ITS-HBK-2810.16-02B</w:t>
            </w:r>
          </w:p>
        </w:tc>
        <w:tc>
          <w:tcPr>
            <w:tcW w:w="4590" w:type="dxa"/>
            <w:hideMark/>
          </w:tcPr>
          <w:p w14:paraId="2BA640F7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Audit and Accountability</w:t>
            </w:r>
          </w:p>
        </w:tc>
        <w:tc>
          <w:tcPr>
            <w:tcW w:w="1980" w:type="dxa"/>
            <w:hideMark/>
          </w:tcPr>
          <w:p w14:paraId="24171FF8" w14:textId="117BCAFB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</w:t>
            </w:r>
            <w:r w:rsidR="009531EE">
              <w:rPr>
                <w:rFonts w:ascii="Times New Roman" w:hAnsi="Times New Roman"/>
                <w:sz w:val="22"/>
                <w:szCs w:val="22"/>
              </w:rPr>
              <w:t>February 27</w:t>
            </w:r>
            <w:r w:rsidR="009531EE"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 w:rsidR="009531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787DEA2C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6F8ACB01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ITS-HBK-2810.17-2B</w:t>
            </w:r>
          </w:p>
        </w:tc>
        <w:tc>
          <w:tcPr>
            <w:tcW w:w="4590" w:type="dxa"/>
            <w:hideMark/>
          </w:tcPr>
          <w:p w14:paraId="3A9AE5F1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Identification and Authentication</w:t>
            </w:r>
          </w:p>
        </w:tc>
        <w:tc>
          <w:tcPr>
            <w:tcW w:w="1980" w:type="dxa"/>
            <w:hideMark/>
          </w:tcPr>
          <w:p w14:paraId="63741CB3" w14:textId="35FEA087" w:rsidR="00807390" w:rsidRPr="000E37D3" w:rsidRDefault="00EB3532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31EE">
              <w:rPr>
                <w:rFonts w:ascii="Times New Roman" w:hAnsi="Times New Roman"/>
                <w:sz w:val="22"/>
                <w:szCs w:val="22"/>
              </w:rPr>
              <w:t>February 27</w:t>
            </w:r>
            <w:r w:rsidR="009531EE"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 w:rsidR="009531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657C6E11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118D9073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ITS-HBK-2810.18-2B</w:t>
            </w:r>
          </w:p>
        </w:tc>
        <w:tc>
          <w:tcPr>
            <w:tcW w:w="4590" w:type="dxa"/>
            <w:hideMark/>
          </w:tcPr>
          <w:p w14:paraId="7EEB45FE" w14:textId="77777777" w:rsidR="00807390" w:rsidRPr="000E37D3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System and Communications Protection</w:t>
            </w:r>
          </w:p>
        </w:tc>
        <w:tc>
          <w:tcPr>
            <w:tcW w:w="1980" w:type="dxa"/>
            <w:hideMark/>
          </w:tcPr>
          <w:p w14:paraId="22E926A6" w14:textId="39B53DB1" w:rsidR="00807390" w:rsidRPr="000E37D3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 </w:t>
            </w:r>
            <w:r w:rsidR="009531EE">
              <w:rPr>
                <w:rFonts w:ascii="Times New Roman" w:hAnsi="Times New Roman"/>
                <w:sz w:val="22"/>
                <w:szCs w:val="22"/>
              </w:rPr>
              <w:t>February 27</w:t>
            </w:r>
            <w:r w:rsidR="009531EE" w:rsidRPr="00937032">
              <w:rPr>
                <w:rFonts w:ascii="Times New Roman" w:hAnsi="Times New Roman"/>
                <w:sz w:val="22"/>
                <w:szCs w:val="22"/>
              </w:rPr>
              <w:t>, 202</w:t>
            </w:r>
            <w:r w:rsidR="009531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07390" w:rsidRPr="00807390" w14:paraId="2244735E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7197721E" w14:textId="77777777" w:rsidR="00807390" w:rsidRPr="00D335B4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ITS-HBK-2810.19-01</w:t>
            </w:r>
          </w:p>
        </w:tc>
        <w:tc>
          <w:tcPr>
            <w:tcW w:w="4590" w:type="dxa"/>
            <w:hideMark/>
          </w:tcPr>
          <w:p w14:paraId="5A01D0F9" w14:textId="77777777" w:rsidR="00807390" w:rsidRPr="00D335B4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Operational Technology</w:t>
            </w:r>
          </w:p>
        </w:tc>
        <w:tc>
          <w:tcPr>
            <w:tcW w:w="1980" w:type="dxa"/>
            <w:hideMark/>
          </w:tcPr>
          <w:p w14:paraId="12BAC5D7" w14:textId="0564E046" w:rsidR="00807390" w:rsidRPr="00D335B4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 </w:t>
            </w:r>
            <w:r w:rsidR="00DE76C2" w:rsidRPr="00D335B4"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134705" w:rsidRPr="00D335B4">
              <w:rPr>
                <w:rFonts w:ascii="Times New Roman" w:hAnsi="Times New Roman"/>
                <w:sz w:val="22"/>
                <w:szCs w:val="22"/>
              </w:rPr>
              <w:t xml:space="preserve"> 19, 2022</w:t>
            </w:r>
          </w:p>
        </w:tc>
      </w:tr>
      <w:tr w:rsidR="007749AD" w:rsidRPr="00542314" w14:paraId="4A1B6DFE" w14:textId="77777777" w:rsidTr="006E5F15">
        <w:trPr>
          <w:trHeight w:val="288"/>
        </w:trPr>
        <w:tc>
          <w:tcPr>
            <w:tcW w:w="2875" w:type="dxa"/>
            <w:noWrap/>
          </w:tcPr>
          <w:p w14:paraId="168145B2" w14:textId="5CB59770" w:rsidR="007749AD" w:rsidRPr="00D335B4" w:rsidRDefault="007749AD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ITS-SOP-2810.03-01A</w:t>
            </w:r>
          </w:p>
        </w:tc>
        <w:tc>
          <w:tcPr>
            <w:tcW w:w="4590" w:type="dxa"/>
          </w:tcPr>
          <w:p w14:paraId="785B8897" w14:textId="29DBD113" w:rsidR="007749AD" w:rsidRPr="00D335B4" w:rsidRDefault="007749AD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Review of FMCC POA&amp;Ms and RBDs</w:t>
            </w:r>
          </w:p>
        </w:tc>
        <w:tc>
          <w:tcPr>
            <w:tcW w:w="1980" w:type="dxa"/>
          </w:tcPr>
          <w:p w14:paraId="6A93FB45" w14:textId="56C8CEFD" w:rsidR="007749AD" w:rsidRPr="00D335B4" w:rsidRDefault="00EF5735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April 24, 2023</w:t>
            </w:r>
          </w:p>
        </w:tc>
      </w:tr>
      <w:tr w:rsidR="00807390" w:rsidRPr="00542314" w14:paraId="1EE9DE2F" w14:textId="77777777" w:rsidTr="006E5F15">
        <w:trPr>
          <w:trHeight w:val="288"/>
        </w:trPr>
        <w:tc>
          <w:tcPr>
            <w:tcW w:w="2875" w:type="dxa"/>
            <w:noWrap/>
            <w:hideMark/>
          </w:tcPr>
          <w:p w14:paraId="501642D3" w14:textId="77777777" w:rsidR="00807390" w:rsidRPr="00D335B4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ITS-SOP-2810.02-02B</w:t>
            </w:r>
          </w:p>
        </w:tc>
        <w:tc>
          <w:tcPr>
            <w:tcW w:w="4590" w:type="dxa"/>
            <w:hideMark/>
          </w:tcPr>
          <w:p w14:paraId="010E7917" w14:textId="77777777" w:rsidR="00807390" w:rsidRPr="00D335B4" w:rsidRDefault="00807390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Enterprise System Authorization to Operate</w:t>
            </w:r>
          </w:p>
        </w:tc>
        <w:tc>
          <w:tcPr>
            <w:tcW w:w="1980" w:type="dxa"/>
            <w:hideMark/>
          </w:tcPr>
          <w:p w14:paraId="23481211" w14:textId="3F6B78F3" w:rsidR="00807390" w:rsidRPr="00D335B4" w:rsidRDefault="56CE327E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 </w:t>
            </w:r>
            <w:r w:rsidR="00812C35" w:rsidRPr="00D335B4">
              <w:rPr>
                <w:rFonts w:ascii="Times New Roman" w:hAnsi="Times New Roman"/>
                <w:sz w:val="22"/>
                <w:szCs w:val="22"/>
              </w:rPr>
              <w:t xml:space="preserve">April 20, </w:t>
            </w:r>
            <w:r w:rsidRPr="00D335B4">
              <w:rPr>
                <w:rFonts w:ascii="Times New Roman" w:hAnsi="Times New Roman"/>
                <w:sz w:val="22"/>
                <w:szCs w:val="22"/>
              </w:rPr>
              <w:t>202</w:t>
            </w:r>
            <w:r w:rsidR="00812C35" w:rsidRPr="00D335B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F086C" w:rsidRPr="00542314" w14:paraId="45ACBB32" w14:textId="77777777" w:rsidTr="006E5F15">
        <w:trPr>
          <w:trHeight w:val="288"/>
        </w:trPr>
        <w:tc>
          <w:tcPr>
            <w:tcW w:w="2875" w:type="dxa"/>
            <w:noWrap/>
          </w:tcPr>
          <w:p w14:paraId="114F33A2" w14:textId="6F7B1C2F" w:rsidR="003F086C" w:rsidRPr="00D335B4" w:rsidRDefault="003F086C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ITS-SOP-2810-01</w:t>
            </w:r>
          </w:p>
        </w:tc>
        <w:tc>
          <w:tcPr>
            <w:tcW w:w="4590" w:type="dxa"/>
          </w:tcPr>
          <w:p w14:paraId="267C90D7" w14:textId="22F12725" w:rsidR="003F086C" w:rsidRPr="00D335B4" w:rsidRDefault="003F086C" w:rsidP="0080739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>Format and Procedures for IT Security and Policies and Handbooks</w:t>
            </w:r>
          </w:p>
        </w:tc>
        <w:tc>
          <w:tcPr>
            <w:tcW w:w="1980" w:type="dxa"/>
          </w:tcPr>
          <w:p w14:paraId="13CD4A6C" w14:textId="42E77F35" w:rsidR="003F086C" w:rsidRPr="00D335B4" w:rsidRDefault="003F086C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335B4">
              <w:rPr>
                <w:rFonts w:ascii="Times New Roman" w:hAnsi="Times New Roman"/>
                <w:sz w:val="22"/>
                <w:szCs w:val="22"/>
              </w:rPr>
              <w:t xml:space="preserve"> July 2022</w:t>
            </w:r>
          </w:p>
        </w:tc>
      </w:tr>
    </w:tbl>
    <w:p w14:paraId="7359BF78" w14:textId="44DE380C" w:rsidR="00522A78" w:rsidRPr="0041794B" w:rsidRDefault="00522A78" w:rsidP="0041794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41794B">
        <w:rPr>
          <w:rFonts w:ascii="Times New Roman" w:hAnsi="Times New Roman"/>
          <w:b/>
          <w:bCs/>
          <w:sz w:val="28"/>
          <w:szCs w:val="28"/>
        </w:rPr>
        <w:t>Standards</w:t>
      </w:r>
    </w:p>
    <w:tbl>
      <w:tblPr>
        <w:tblStyle w:val="TableGrid"/>
        <w:tblW w:w="971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89"/>
        <w:gridCol w:w="4946"/>
        <w:gridCol w:w="1980"/>
      </w:tblGrid>
      <w:tr w:rsidR="00367D00" w:rsidRPr="00367D00" w14:paraId="26E478E9" w14:textId="77777777" w:rsidTr="00DE76C2">
        <w:tc>
          <w:tcPr>
            <w:tcW w:w="2789" w:type="dxa"/>
            <w:shd w:val="clear" w:color="auto" w:fill="BFBFBF" w:themeFill="background1" w:themeFillShade="BF"/>
          </w:tcPr>
          <w:p w14:paraId="710F43B8" w14:textId="361D36DD" w:rsidR="00367D00" w:rsidRPr="00367D00" w:rsidRDefault="00367D00" w:rsidP="00367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Document ID</w:t>
            </w:r>
          </w:p>
        </w:tc>
        <w:tc>
          <w:tcPr>
            <w:tcW w:w="4946" w:type="dxa"/>
            <w:shd w:val="clear" w:color="auto" w:fill="BFBFBF" w:themeFill="background1" w:themeFillShade="BF"/>
          </w:tcPr>
          <w:p w14:paraId="71A5EADE" w14:textId="77777777" w:rsidR="00367D00" w:rsidRPr="00367D00" w:rsidRDefault="00367D00" w:rsidP="00180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Subject/Title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5303EC3" w14:textId="77777777" w:rsidR="00367D00" w:rsidRPr="0048539A" w:rsidRDefault="00367D00" w:rsidP="00180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48539A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Date</w:t>
            </w:r>
          </w:p>
        </w:tc>
      </w:tr>
      <w:tr w:rsidR="00534D3B" w14:paraId="50119A4B" w14:textId="77777777" w:rsidTr="00DE76C2">
        <w:tc>
          <w:tcPr>
            <w:tcW w:w="2789" w:type="dxa"/>
          </w:tcPr>
          <w:p w14:paraId="4B050B80" w14:textId="09935DFC" w:rsidR="00534D3B" w:rsidRPr="00376573" w:rsidRDefault="00534D3B" w:rsidP="00534D3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NASA-SPEC-2600</w:t>
            </w:r>
          </w:p>
        </w:tc>
        <w:tc>
          <w:tcPr>
            <w:tcW w:w="4946" w:type="dxa"/>
          </w:tcPr>
          <w:p w14:paraId="1B970C10" w14:textId="75893468" w:rsidR="00534D3B" w:rsidRPr="00376573" w:rsidRDefault="00534D3B" w:rsidP="00534D3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Enumeration of ASCS Cybersecurity Requirements</w:t>
            </w:r>
          </w:p>
        </w:tc>
        <w:tc>
          <w:tcPr>
            <w:tcW w:w="1980" w:type="dxa"/>
          </w:tcPr>
          <w:p w14:paraId="0CB67E22" w14:textId="2BAC6BE6" w:rsidR="00534D3B" w:rsidRPr="00376573" w:rsidRDefault="00534D3B" w:rsidP="00534D3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 xml:space="preserve"> September 22, 2022</w:t>
            </w:r>
          </w:p>
        </w:tc>
      </w:tr>
      <w:tr w:rsidR="00534D3B" w14:paraId="2123ED38" w14:textId="77777777" w:rsidTr="00DE76C2">
        <w:tc>
          <w:tcPr>
            <w:tcW w:w="2789" w:type="dxa"/>
          </w:tcPr>
          <w:p w14:paraId="3DA5C59C" w14:textId="10B4229C" w:rsidR="00534D3B" w:rsidRPr="00376573" w:rsidRDefault="00534D3B" w:rsidP="00534D3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NASA-STD-8739.8B</w:t>
            </w:r>
          </w:p>
        </w:tc>
        <w:tc>
          <w:tcPr>
            <w:tcW w:w="4946" w:type="dxa"/>
          </w:tcPr>
          <w:p w14:paraId="1B9AB5EF" w14:textId="69A07C28" w:rsidR="00534D3B" w:rsidRPr="00376573" w:rsidRDefault="00534D3B" w:rsidP="00534D3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Software Assurance and Software Safety Standard</w:t>
            </w:r>
          </w:p>
        </w:tc>
        <w:tc>
          <w:tcPr>
            <w:tcW w:w="1980" w:type="dxa"/>
          </w:tcPr>
          <w:p w14:paraId="19425783" w14:textId="4CC8014B" w:rsidR="00534D3B" w:rsidRPr="00376573" w:rsidRDefault="00534D3B" w:rsidP="00534D3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 xml:space="preserve"> September 8, 2022</w:t>
            </w:r>
          </w:p>
        </w:tc>
      </w:tr>
      <w:tr w:rsidR="004650C0" w14:paraId="68FD1E39" w14:textId="77777777" w:rsidTr="00DE76C2">
        <w:tc>
          <w:tcPr>
            <w:tcW w:w="2789" w:type="dxa"/>
          </w:tcPr>
          <w:p w14:paraId="68C6E698" w14:textId="26ED65F3" w:rsidR="004650C0" w:rsidRPr="00376573" w:rsidRDefault="00387AE3" w:rsidP="004650C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NASA-STD-2804</w:t>
            </w:r>
          </w:p>
        </w:tc>
        <w:tc>
          <w:tcPr>
            <w:tcW w:w="4946" w:type="dxa"/>
          </w:tcPr>
          <w:p w14:paraId="3189428A" w14:textId="23872D16" w:rsidR="004650C0" w:rsidRPr="00376573" w:rsidRDefault="004650C0" w:rsidP="004650C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Minimum Interoperability Software Suite</w:t>
            </w:r>
          </w:p>
        </w:tc>
        <w:tc>
          <w:tcPr>
            <w:tcW w:w="1980" w:type="dxa"/>
          </w:tcPr>
          <w:p w14:paraId="79CA827E" w14:textId="6EBDE83C" w:rsidR="004650C0" w:rsidRPr="00376573" w:rsidRDefault="00045C9B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76C2" w:rsidRPr="00376573">
              <w:rPr>
                <w:rFonts w:ascii="Times New Roman" w:hAnsi="Times New Roman"/>
                <w:sz w:val="22"/>
                <w:szCs w:val="22"/>
              </w:rPr>
              <w:t>December</w:t>
            </w:r>
            <w:r w:rsidR="019BD481" w:rsidRPr="00376573">
              <w:rPr>
                <w:rFonts w:ascii="Times New Roman" w:hAnsi="Times New Roman"/>
                <w:sz w:val="22"/>
                <w:szCs w:val="22"/>
              </w:rPr>
              <w:t xml:space="preserve"> 10, 2020</w:t>
            </w:r>
          </w:p>
        </w:tc>
      </w:tr>
      <w:tr w:rsidR="004650C0" w14:paraId="533918AA" w14:textId="77777777" w:rsidTr="00DE76C2">
        <w:tc>
          <w:tcPr>
            <w:tcW w:w="2789" w:type="dxa"/>
          </w:tcPr>
          <w:p w14:paraId="28B72C67" w14:textId="69A66734" w:rsidR="004650C0" w:rsidRPr="00376573" w:rsidRDefault="004650C0" w:rsidP="004650C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NA</w:t>
            </w:r>
            <w:r w:rsidR="00387AE3" w:rsidRPr="00376573">
              <w:rPr>
                <w:rFonts w:ascii="Times New Roman" w:hAnsi="Times New Roman"/>
                <w:sz w:val="22"/>
                <w:szCs w:val="22"/>
              </w:rPr>
              <w:t>SA-STD-2805</w:t>
            </w:r>
          </w:p>
        </w:tc>
        <w:tc>
          <w:tcPr>
            <w:tcW w:w="4946" w:type="dxa"/>
          </w:tcPr>
          <w:p w14:paraId="162F27D0" w14:textId="6C520F20" w:rsidR="004650C0" w:rsidRPr="00376573" w:rsidRDefault="004650C0" w:rsidP="004650C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Minimum Hardware Configurations</w:t>
            </w:r>
          </w:p>
        </w:tc>
        <w:tc>
          <w:tcPr>
            <w:tcW w:w="1980" w:type="dxa"/>
          </w:tcPr>
          <w:p w14:paraId="2A17197A" w14:textId="068348DA" w:rsidR="004650C0" w:rsidRPr="00376573" w:rsidRDefault="00045C9B" w:rsidP="02C5628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76C2" w:rsidRPr="00376573">
              <w:rPr>
                <w:rFonts w:ascii="Times New Roman" w:hAnsi="Times New Roman"/>
                <w:sz w:val="22"/>
                <w:szCs w:val="22"/>
              </w:rPr>
              <w:t>December</w:t>
            </w:r>
            <w:r w:rsidR="019BD481" w:rsidRPr="00376573">
              <w:rPr>
                <w:rFonts w:ascii="Times New Roman" w:hAnsi="Times New Roman"/>
                <w:sz w:val="22"/>
                <w:szCs w:val="22"/>
              </w:rPr>
              <w:t xml:space="preserve"> 10, 2020</w:t>
            </w:r>
          </w:p>
        </w:tc>
      </w:tr>
      <w:tr w:rsidR="00617734" w14:paraId="13DF6A0A" w14:textId="77777777" w:rsidTr="00DE76C2">
        <w:tc>
          <w:tcPr>
            <w:tcW w:w="2789" w:type="dxa"/>
          </w:tcPr>
          <w:p w14:paraId="13298F87" w14:textId="7D2F5084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NASA-STD-2603</w:t>
            </w:r>
          </w:p>
        </w:tc>
        <w:tc>
          <w:tcPr>
            <w:tcW w:w="4946" w:type="dxa"/>
          </w:tcPr>
          <w:p w14:paraId="3C73E93D" w14:textId="1B30D1DD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Minimum Security and Privacy Requirements for Agency and Center Information System Implementations</w:t>
            </w:r>
          </w:p>
        </w:tc>
        <w:tc>
          <w:tcPr>
            <w:tcW w:w="1980" w:type="dxa"/>
          </w:tcPr>
          <w:p w14:paraId="45C78FAB" w14:textId="3AEFD324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 xml:space="preserve"> October 9, 2019</w:t>
            </w:r>
          </w:p>
        </w:tc>
      </w:tr>
      <w:tr w:rsidR="00617734" w14:paraId="38AA1C11" w14:textId="77777777" w:rsidTr="00DE76C2">
        <w:tc>
          <w:tcPr>
            <w:tcW w:w="2789" w:type="dxa"/>
          </w:tcPr>
          <w:p w14:paraId="0A10E75A" w14:textId="74411C97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NASA-STD-2601</w:t>
            </w:r>
          </w:p>
        </w:tc>
        <w:tc>
          <w:tcPr>
            <w:tcW w:w="4946" w:type="dxa"/>
          </w:tcPr>
          <w:p w14:paraId="458823A3" w14:textId="61364FA9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Minimum Cybersecurity Requirements for Computing Systems</w:t>
            </w:r>
          </w:p>
        </w:tc>
        <w:tc>
          <w:tcPr>
            <w:tcW w:w="1980" w:type="dxa"/>
          </w:tcPr>
          <w:p w14:paraId="12CC0A0C" w14:textId="788869BF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5735" w:rsidRPr="00376573">
              <w:rPr>
                <w:rFonts w:ascii="Times New Roman" w:hAnsi="Times New Roman"/>
                <w:sz w:val="22"/>
                <w:szCs w:val="22"/>
              </w:rPr>
              <w:t>June 14, 2023</w:t>
            </w:r>
          </w:p>
        </w:tc>
      </w:tr>
      <w:tr w:rsidR="00617734" w14:paraId="15B32D06" w14:textId="77777777" w:rsidTr="00DE76C2">
        <w:tc>
          <w:tcPr>
            <w:tcW w:w="2789" w:type="dxa"/>
          </w:tcPr>
          <w:p w14:paraId="184E5D7A" w14:textId="34937202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NASA-STD-2604</w:t>
            </w:r>
          </w:p>
        </w:tc>
        <w:tc>
          <w:tcPr>
            <w:tcW w:w="4946" w:type="dxa"/>
          </w:tcPr>
          <w:p w14:paraId="1164CD0B" w14:textId="0ADBF688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Computing System Configuration Management</w:t>
            </w:r>
          </w:p>
        </w:tc>
        <w:tc>
          <w:tcPr>
            <w:tcW w:w="1980" w:type="dxa"/>
          </w:tcPr>
          <w:p w14:paraId="631AC98E" w14:textId="760B1A96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 xml:space="preserve"> August 12, 2019</w:t>
            </w:r>
          </w:p>
        </w:tc>
      </w:tr>
      <w:tr w:rsidR="00617734" w14:paraId="358F1F05" w14:textId="77777777" w:rsidTr="00DE76C2">
        <w:tc>
          <w:tcPr>
            <w:tcW w:w="2789" w:type="dxa"/>
          </w:tcPr>
          <w:p w14:paraId="23BBFFEA" w14:textId="5DAB1C59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NASA-STD-2602</w:t>
            </w:r>
          </w:p>
        </w:tc>
        <w:tc>
          <w:tcPr>
            <w:tcW w:w="4946" w:type="dxa"/>
          </w:tcPr>
          <w:p w14:paraId="7E557139" w14:textId="4402A427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>Minimum Information System Owner and End User Security for Data at Rest</w:t>
            </w:r>
          </w:p>
        </w:tc>
        <w:tc>
          <w:tcPr>
            <w:tcW w:w="1980" w:type="dxa"/>
          </w:tcPr>
          <w:p w14:paraId="2EE580E8" w14:textId="31B1DF3B" w:rsidR="00617734" w:rsidRPr="00376573" w:rsidRDefault="00617734" w:rsidP="0061773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765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5735" w:rsidRPr="00376573">
              <w:rPr>
                <w:rFonts w:ascii="Times New Roman" w:hAnsi="Times New Roman"/>
                <w:sz w:val="22"/>
                <w:szCs w:val="22"/>
              </w:rPr>
              <w:t>April 12, 2023</w:t>
            </w:r>
          </w:p>
        </w:tc>
      </w:tr>
    </w:tbl>
    <w:p w14:paraId="788A930B" w14:textId="210C6638" w:rsidR="005C015D" w:rsidRPr="0041794B" w:rsidRDefault="00D900A4" w:rsidP="005004D3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2"/>
          <w:szCs w:val="22"/>
          <w:lang w:val="en"/>
        </w:rPr>
        <w:br w:type="page"/>
      </w:r>
      <w:r w:rsidR="009025F8" w:rsidRPr="0041794B">
        <w:rPr>
          <w:rFonts w:ascii="Times New Roman" w:hAnsi="Times New Roman"/>
          <w:b/>
          <w:bCs/>
          <w:sz w:val="28"/>
          <w:szCs w:val="28"/>
        </w:rPr>
        <w:lastRenderedPageBreak/>
        <w:t>Memoranda</w:t>
      </w:r>
    </w:p>
    <w:tbl>
      <w:tblPr>
        <w:tblStyle w:val="TableGrid"/>
        <w:tblW w:w="971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154"/>
        <w:gridCol w:w="2401"/>
        <w:gridCol w:w="2160"/>
      </w:tblGrid>
      <w:tr w:rsidR="007B1BEA" w:rsidRPr="00367D00" w14:paraId="402EE3DC" w14:textId="77777777" w:rsidTr="00DE76C2">
        <w:trPr>
          <w:trHeight w:val="300"/>
        </w:trPr>
        <w:tc>
          <w:tcPr>
            <w:tcW w:w="5154" w:type="dxa"/>
            <w:shd w:val="clear" w:color="auto" w:fill="BFBFBF" w:themeFill="background1" w:themeFillShade="BF"/>
            <w:hideMark/>
          </w:tcPr>
          <w:p w14:paraId="753BC063" w14:textId="18753280" w:rsidR="007B1BEA" w:rsidRPr="00367D00" w:rsidRDefault="007B1BEA" w:rsidP="00367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lang w:val="en"/>
              </w:rPr>
            </w:pPr>
            <w:r w:rsidRPr="00367D00">
              <w:rPr>
                <w:rFonts w:ascii="Times New Roman" w:hAnsi="Times New Roman"/>
                <w:b/>
              </w:rPr>
              <w:t>Memo Subject</w:t>
            </w:r>
          </w:p>
        </w:tc>
        <w:tc>
          <w:tcPr>
            <w:tcW w:w="2401" w:type="dxa"/>
            <w:shd w:val="clear" w:color="auto" w:fill="BFBFBF" w:themeFill="background1" w:themeFillShade="BF"/>
            <w:hideMark/>
          </w:tcPr>
          <w:p w14:paraId="1050804B" w14:textId="38FE88C9" w:rsidR="007B1BEA" w:rsidRPr="00367D00" w:rsidRDefault="007B1BEA" w:rsidP="00367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lang w:val="en"/>
              </w:rPr>
            </w:pPr>
            <w:r w:rsidRPr="00367D00">
              <w:rPr>
                <w:rFonts w:ascii="Times New Roman" w:hAnsi="Times New Roman"/>
                <w:b/>
              </w:rPr>
              <w:t>From</w:t>
            </w:r>
          </w:p>
        </w:tc>
        <w:tc>
          <w:tcPr>
            <w:tcW w:w="2160" w:type="dxa"/>
            <w:shd w:val="clear" w:color="auto" w:fill="BFBFBF" w:themeFill="background1" w:themeFillShade="BF"/>
            <w:hideMark/>
          </w:tcPr>
          <w:p w14:paraId="7B567E0E" w14:textId="7D36A574" w:rsidR="007B1BEA" w:rsidRPr="00367D00" w:rsidRDefault="007B1BEA" w:rsidP="00367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lang w:val="en"/>
              </w:rPr>
            </w:pPr>
            <w:r w:rsidRPr="00367D00">
              <w:rPr>
                <w:rFonts w:ascii="Times New Roman" w:hAnsi="Times New Roman"/>
                <w:b/>
              </w:rPr>
              <w:t>Date</w:t>
            </w:r>
          </w:p>
        </w:tc>
      </w:tr>
      <w:tr w:rsidR="006C5E10" w:rsidRPr="00E00978" w14:paraId="4A905144" w14:textId="77777777" w:rsidTr="00DE76C2">
        <w:trPr>
          <w:trHeight w:val="876"/>
        </w:trPr>
        <w:tc>
          <w:tcPr>
            <w:tcW w:w="5154" w:type="dxa"/>
          </w:tcPr>
          <w:p w14:paraId="4F180729" w14:textId="7D90F141" w:rsidR="006C5E10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E5F15">
              <w:rPr>
                <w:rFonts w:ascii="Times New Roman" w:hAnsi="Times New Roman"/>
                <w:sz w:val="22"/>
                <w:szCs w:val="22"/>
              </w:rPr>
              <w:t>Section 508 Compliance and Digital Accessibility</w:t>
            </w:r>
          </w:p>
        </w:tc>
        <w:tc>
          <w:tcPr>
            <w:tcW w:w="2401" w:type="dxa"/>
          </w:tcPr>
          <w:p w14:paraId="67D789E2" w14:textId="2B3E72CB" w:rsidR="006C5E10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CIO</w:t>
            </w:r>
          </w:p>
        </w:tc>
        <w:tc>
          <w:tcPr>
            <w:tcW w:w="2160" w:type="dxa"/>
          </w:tcPr>
          <w:p w14:paraId="52D182B6" w14:textId="69EEC2FC" w:rsidR="006C5E10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March 8, 2024</w:t>
            </w:r>
          </w:p>
        </w:tc>
      </w:tr>
      <w:tr w:rsidR="006C5E10" w:rsidRPr="00E00978" w14:paraId="028010B9" w14:textId="77777777" w:rsidTr="00DE76C2">
        <w:trPr>
          <w:trHeight w:val="876"/>
        </w:trPr>
        <w:tc>
          <w:tcPr>
            <w:tcW w:w="5154" w:type="dxa"/>
          </w:tcPr>
          <w:p w14:paraId="3DA85034" w14:textId="74CF576B" w:rsidR="006C5E10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Importance of Making Digital Content Accessible and Compliance with Section 508 of the Rehabilitation Act</w:t>
            </w:r>
          </w:p>
        </w:tc>
        <w:tc>
          <w:tcPr>
            <w:tcW w:w="2401" w:type="dxa"/>
          </w:tcPr>
          <w:p w14:paraId="7D19A2E5" w14:textId="226AE39D" w:rsidR="006C5E10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CIO</w:t>
            </w:r>
          </w:p>
        </w:tc>
        <w:tc>
          <w:tcPr>
            <w:tcW w:w="2160" w:type="dxa"/>
          </w:tcPr>
          <w:p w14:paraId="5B8B1A62" w14:textId="4AC686D6" w:rsidR="006C5E10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 16, 2023</w:t>
            </w:r>
          </w:p>
        </w:tc>
      </w:tr>
      <w:tr w:rsidR="006C5E10" w:rsidRPr="00E00978" w14:paraId="007EE1B9" w14:textId="77777777" w:rsidTr="00DE76C2">
        <w:trPr>
          <w:trHeight w:val="876"/>
        </w:trPr>
        <w:tc>
          <w:tcPr>
            <w:tcW w:w="5154" w:type="dxa"/>
          </w:tcPr>
          <w:p w14:paraId="38571AB8" w14:textId="2FB89FBB" w:rsidR="006C5E10" w:rsidRPr="00135CA5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Generative Artificial Intelligence Senior Leader’s Introduction </w:t>
            </w:r>
          </w:p>
        </w:tc>
        <w:tc>
          <w:tcPr>
            <w:tcW w:w="2401" w:type="dxa"/>
          </w:tcPr>
          <w:p w14:paraId="00A8E7FA" w14:textId="07B48191" w:rsidR="006C5E10" w:rsidRPr="00135CA5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CIO</w:t>
            </w:r>
          </w:p>
        </w:tc>
        <w:tc>
          <w:tcPr>
            <w:tcW w:w="2160" w:type="dxa"/>
          </w:tcPr>
          <w:p w14:paraId="6AD82135" w14:textId="24295002" w:rsidR="006C5E10" w:rsidRPr="00135CA5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 19,</w:t>
            </w:r>
            <w:r w:rsidR="00CA27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</w:tr>
      <w:tr w:rsidR="006C5E10" w:rsidRPr="00E00978" w14:paraId="4151417D" w14:textId="77777777" w:rsidTr="00DE76C2">
        <w:trPr>
          <w:trHeight w:val="876"/>
        </w:trPr>
        <w:tc>
          <w:tcPr>
            <w:tcW w:w="5154" w:type="dxa"/>
          </w:tcPr>
          <w:p w14:paraId="21133F5A" w14:textId="7DF7B622" w:rsidR="006C5E10" w:rsidRPr="00135CA5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Transfer of Liability of Phone Numbers to a Different Phone Carrier</w:t>
            </w:r>
          </w:p>
        </w:tc>
        <w:tc>
          <w:tcPr>
            <w:tcW w:w="2401" w:type="dxa"/>
          </w:tcPr>
          <w:p w14:paraId="7A7225AD" w14:textId="32DB47B5" w:rsidR="006C5E10" w:rsidRPr="00135CA5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135CA5">
              <w:rPr>
                <w:rFonts w:ascii="Times New Roman" w:hAnsi="Times New Roman"/>
                <w:sz w:val="22"/>
                <w:szCs w:val="22"/>
              </w:rPr>
              <w:t>NASA CIO</w:t>
            </w:r>
          </w:p>
        </w:tc>
        <w:tc>
          <w:tcPr>
            <w:tcW w:w="2160" w:type="dxa"/>
          </w:tcPr>
          <w:p w14:paraId="081C50B7" w14:textId="4DB7DE96" w:rsidR="006C5E10" w:rsidRPr="00135CA5" w:rsidRDefault="006C5E1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13, 2023</w:t>
            </w:r>
          </w:p>
        </w:tc>
      </w:tr>
      <w:tr w:rsidR="00F13F3F" w:rsidRPr="00E00978" w14:paraId="00A6335A" w14:textId="77777777" w:rsidTr="00DE76C2">
        <w:trPr>
          <w:trHeight w:val="876"/>
        </w:trPr>
        <w:tc>
          <w:tcPr>
            <w:tcW w:w="5154" w:type="dxa"/>
          </w:tcPr>
          <w:p w14:paraId="4959DCBC" w14:textId="67D2E092" w:rsidR="00F13F3F" w:rsidRDefault="00F13F3F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Immediate Use of OCOP Per</w:t>
            </w:r>
            <w:r w:rsidR="00303D77">
              <w:rPr>
                <w:rFonts w:ascii="Times New Roman" w:hAnsi="Times New Roman"/>
                <w:sz w:val="22"/>
                <w:szCs w:val="22"/>
              </w:rPr>
              <w:t>formance Management Policy</w:t>
            </w:r>
          </w:p>
        </w:tc>
        <w:tc>
          <w:tcPr>
            <w:tcW w:w="2401" w:type="dxa"/>
          </w:tcPr>
          <w:p w14:paraId="1775FFDA" w14:textId="1EC46CF4" w:rsidR="00F13F3F" w:rsidRPr="00135CA5" w:rsidRDefault="00303D77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OCIO</w:t>
            </w:r>
          </w:p>
        </w:tc>
        <w:tc>
          <w:tcPr>
            <w:tcW w:w="2160" w:type="dxa"/>
          </w:tcPr>
          <w:p w14:paraId="24E502B9" w14:textId="456DCF09" w:rsidR="00F13F3F" w:rsidRDefault="00303D77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 5, 2022</w:t>
            </w:r>
          </w:p>
        </w:tc>
      </w:tr>
      <w:tr w:rsidR="00303D77" w:rsidRPr="00E00978" w14:paraId="6D25F909" w14:textId="77777777" w:rsidTr="00DE76C2">
        <w:trPr>
          <w:trHeight w:val="876"/>
        </w:trPr>
        <w:tc>
          <w:tcPr>
            <w:tcW w:w="5154" w:type="dxa"/>
          </w:tcPr>
          <w:p w14:paraId="0C25988E" w14:textId="34CC2D48" w:rsidR="00303D77" w:rsidRPr="000E37D3" w:rsidRDefault="00DA2C89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Policy document location stability during OCIO transformation</w:t>
            </w:r>
          </w:p>
        </w:tc>
        <w:tc>
          <w:tcPr>
            <w:tcW w:w="2401" w:type="dxa"/>
          </w:tcPr>
          <w:p w14:paraId="195A4319" w14:textId="20320E59" w:rsidR="00303D77" w:rsidRPr="000E37D3" w:rsidRDefault="00DA2C89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CIO</w:t>
            </w:r>
          </w:p>
        </w:tc>
        <w:tc>
          <w:tcPr>
            <w:tcW w:w="2160" w:type="dxa"/>
          </w:tcPr>
          <w:p w14:paraId="36CCE2CF" w14:textId="5CD23EFB" w:rsidR="00303D77" w:rsidRPr="00DE76C2" w:rsidRDefault="00585633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 23, 2021</w:t>
            </w:r>
          </w:p>
        </w:tc>
      </w:tr>
      <w:tr w:rsidR="00585633" w:rsidRPr="00E00978" w14:paraId="52224550" w14:textId="77777777" w:rsidTr="00DE76C2">
        <w:trPr>
          <w:trHeight w:val="876"/>
        </w:trPr>
        <w:tc>
          <w:tcPr>
            <w:tcW w:w="5154" w:type="dxa"/>
          </w:tcPr>
          <w:p w14:paraId="4A81E04C" w14:textId="30680119" w:rsidR="00585633" w:rsidRPr="000E37D3" w:rsidRDefault="00925F45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Annual Cybersecurity and Sensitive Unclassified Information Awareness Training</w:t>
            </w:r>
          </w:p>
        </w:tc>
        <w:tc>
          <w:tcPr>
            <w:tcW w:w="2401" w:type="dxa"/>
          </w:tcPr>
          <w:p w14:paraId="7386926E" w14:textId="6C1AE278" w:rsidR="00585633" w:rsidRPr="000E37D3" w:rsidRDefault="00925F45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CIO</w:t>
            </w:r>
          </w:p>
        </w:tc>
        <w:tc>
          <w:tcPr>
            <w:tcW w:w="2160" w:type="dxa"/>
          </w:tcPr>
          <w:p w14:paraId="0CAC8977" w14:textId="24D3AD14" w:rsidR="00585633" w:rsidRPr="00DE76C2" w:rsidRDefault="008162B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 14, 2020</w:t>
            </w:r>
          </w:p>
        </w:tc>
      </w:tr>
      <w:tr w:rsidR="008162B0" w:rsidRPr="00E00978" w14:paraId="0EC4D5E0" w14:textId="77777777" w:rsidTr="00DE76C2">
        <w:trPr>
          <w:trHeight w:val="876"/>
        </w:trPr>
        <w:tc>
          <w:tcPr>
            <w:tcW w:w="5154" w:type="dxa"/>
          </w:tcPr>
          <w:p w14:paraId="6E22A6A1" w14:textId="06E89A6B" w:rsidR="008162B0" w:rsidRPr="000E37D3" w:rsidRDefault="005753E2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22" w:tgtFrame="_blank" w:history="1">
              <w:r w:rsidR="001F0120" w:rsidRPr="006E5F15">
                <w:rPr>
                  <w:rFonts w:ascii="Times New Roman" w:hAnsi="Times New Roman"/>
                  <w:sz w:val="22"/>
                  <w:szCs w:val="22"/>
                </w:rPr>
                <w:t>Your Role in Protecting NASA: Ensuring No Use of Prohibited IT/Telecommunications Services or Equipment at NASA</w:t>
              </w:r>
            </w:hyperlink>
          </w:p>
        </w:tc>
        <w:tc>
          <w:tcPr>
            <w:tcW w:w="2401" w:type="dxa"/>
          </w:tcPr>
          <w:p w14:paraId="425F5524" w14:textId="03EDC0D1" w:rsidR="008162B0" w:rsidRPr="000E37D3" w:rsidRDefault="001F012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CIO, OP, OPS</w:t>
            </w:r>
          </w:p>
        </w:tc>
        <w:tc>
          <w:tcPr>
            <w:tcW w:w="2160" w:type="dxa"/>
          </w:tcPr>
          <w:p w14:paraId="5E521A39" w14:textId="42C6BF4D" w:rsidR="008162B0" w:rsidRPr="00DE76C2" w:rsidRDefault="001F012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</w:t>
            </w:r>
            <w:r w:rsidR="00E345E8">
              <w:rPr>
                <w:rFonts w:ascii="Times New Roman" w:hAnsi="Times New Roman"/>
                <w:sz w:val="22"/>
                <w:szCs w:val="22"/>
              </w:rPr>
              <w:t>ust 26, 2020</w:t>
            </w:r>
          </w:p>
        </w:tc>
      </w:tr>
      <w:tr w:rsidR="00E345E8" w:rsidRPr="00E00978" w14:paraId="64D902A6" w14:textId="77777777" w:rsidTr="00DE76C2">
        <w:trPr>
          <w:trHeight w:val="876"/>
        </w:trPr>
        <w:tc>
          <w:tcPr>
            <w:tcW w:w="5154" w:type="dxa"/>
          </w:tcPr>
          <w:p w14:paraId="5A1F8310" w14:textId="536D531D" w:rsidR="00E345E8" w:rsidRPr="000E37D3" w:rsidRDefault="005753E2" w:rsidP="00E345E8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23" w:tgtFrame="_blank" w:history="1">
              <w:r w:rsidR="00E345E8" w:rsidRPr="006E5F15">
                <w:rPr>
                  <w:rFonts w:ascii="Times New Roman" w:hAnsi="Times New Roman"/>
                  <w:sz w:val="22"/>
                  <w:szCs w:val="22"/>
                </w:rPr>
                <w:t>Authorizing Officials and Authorizing Official Designated Representatives</w:t>
              </w:r>
            </w:hyperlink>
          </w:p>
        </w:tc>
        <w:tc>
          <w:tcPr>
            <w:tcW w:w="2401" w:type="dxa"/>
          </w:tcPr>
          <w:p w14:paraId="05F3F24E" w14:textId="41CE98FD" w:rsidR="00E345E8" w:rsidRPr="000E37D3" w:rsidRDefault="00E345E8" w:rsidP="00E345E8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OCIO</w:t>
            </w:r>
          </w:p>
        </w:tc>
        <w:tc>
          <w:tcPr>
            <w:tcW w:w="2160" w:type="dxa"/>
          </w:tcPr>
          <w:p w14:paraId="7AA3469E" w14:textId="615B9067" w:rsidR="00E345E8" w:rsidRPr="00DE76C2" w:rsidRDefault="00CA29F5" w:rsidP="00E345E8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6E5F15">
              <w:rPr>
                <w:rFonts w:ascii="Times New Roman" w:hAnsi="Times New Roman"/>
                <w:sz w:val="22"/>
                <w:szCs w:val="22"/>
              </w:rPr>
              <w:t xml:space="preserve">February 27, </w:t>
            </w:r>
            <w:r w:rsidRPr="00CA29F5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CA29F5" w:rsidRPr="00E00978" w14:paraId="5168E1AA" w14:textId="77777777" w:rsidTr="00DE76C2">
        <w:trPr>
          <w:trHeight w:val="876"/>
        </w:trPr>
        <w:tc>
          <w:tcPr>
            <w:tcW w:w="5154" w:type="dxa"/>
          </w:tcPr>
          <w:p w14:paraId="774D5941" w14:textId="6C9869A4" w:rsidR="00CA29F5" w:rsidRPr="000E37D3" w:rsidRDefault="00CA29F5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Web Site Modernization and Enhanced Security Protocols</w:t>
            </w:r>
          </w:p>
        </w:tc>
        <w:tc>
          <w:tcPr>
            <w:tcW w:w="2401" w:type="dxa"/>
          </w:tcPr>
          <w:p w14:paraId="6D66119D" w14:textId="7FE1CECD" w:rsidR="00CA29F5" w:rsidRPr="000E37D3" w:rsidRDefault="00CA29F5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Administrator</w:t>
            </w:r>
          </w:p>
        </w:tc>
        <w:tc>
          <w:tcPr>
            <w:tcW w:w="2160" w:type="dxa"/>
          </w:tcPr>
          <w:p w14:paraId="7FBEAFBD" w14:textId="121D60F5" w:rsidR="00CA29F5" w:rsidRPr="00DE76C2" w:rsidRDefault="000E7D30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 19, 2019</w:t>
            </w:r>
          </w:p>
        </w:tc>
      </w:tr>
      <w:tr w:rsidR="006C5E10" w:rsidRPr="00E00978" w14:paraId="5D893D01" w14:textId="77777777" w:rsidTr="00DE76C2">
        <w:trPr>
          <w:trHeight w:val="876"/>
        </w:trPr>
        <w:tc>
          <w:tcPr>
            <w:tcW w:w="5154" w:type="dxa"/>
            <w:hideMark/>
          </w:tcPr>
          <w:p w14:paraId="2533651A" w14:textId="008F51AE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Government Furnished Equipment (GFE) and Personal Device Business Rules for Enrollment in NASA’s Mobile Device Management (MDM) Service</w:t>
            </w:r>
          </w:p>
        </w:tc>
        <w:tc>
          <w:tcPr>
            <w:tcW w:w="2401" w:type="dxa"/>
            <w:hideMark/>
          </w:tcPr>
          <w:p w14:paraId="3FBA5A7B" w14:textId="68C0CF6D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Chief Information Officer</w:t>
            </w:r>
          </w:p>
        </w:tc>
        <w:tc>
          <w:tcPr>
            <w:tcW w:w="2160" w:type="dxa"/>
            <w:hideMark/>
          </w:tcPr>
          <w:p w14:paraId="6B2DF7D3" w14:textId="2E2416DF" w:rsidR="006C5E10" w:rsidRPr="00DE76C2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DE76C2">
              <w:rPr>
                <w:rFonts w:ascii="Times New Roman" w:hAnsi="Times New Roman"/>
                <w:sz w:val="22"/>
                <w:szCs w:val="22"/>
              </w:rPr>
              <w:t>November 5, 2018</w:t>
            </w:r>
          </w:p>
        </w:tc>
      </w:tr>
      <w:tr w:rsidR="006C5E10" w:rsidRPr="00E00978" w14:paraId="00384294" w14:textId="77777777" w:rsidTr="00DE76C2">
        <w:trPr>
          <w:trHeight w:val="588"/>
        </w:trPr>
        <w:tc>
          <w:tcPr>
            <w:tcW w:w="5154" w:type="dxa"/>
            <w:hideMark/>
          </w:tcPr>
          <w:p w14:paraId="74F64A2B" w14:textId="34D0018A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Use of Personally Owned Mobile Devices to Connect to NASA Email, Calendar</w:t>
            </w:r>
            <w:r w:rsidR="000D187D">
              <w:rPr>
                <w:rFonts w:ascii="Times New Roman" w:hAnsi="Times New Roman"/>
                <w:sz w:val="22"/>
                <w:szCs w:val="22"/>
              </w:rPr>
              <w:t>,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and Contacts Services</w:t>
            </w:r>
          </w:p>
        </w:tc>
        <w:tc>
          <w:tcPr>
            <w:tcW w:w="2401" w:type="dxa"/>
            <w:hideMark/>
          </w:tcPr>
          <w:p w14:paraId="278848A9" w14:textId="3A4262D7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Chief Information Officer</w:t>
            </w:r>
          </w:p>
        </w:tc>
        <w:tc>
          <w:tcPr>
            <w:tcW w:w="2160" w:type="dxa"/>
            <w:hideMark/>
          </w:tcPr>
          <w:p w14:paraId="32584ABF" w14:textId="1E34BE04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25, 2018</w:t>
            </w:r>
          </w:p>
        </w:tc>
      </w:tr>
      <w:tr w:rsidR="006C5E10" w:rsidRPr="00E00978" w14:paraId="6CBDE1D8" w14:textId="77777777" w:rsidTr="00DE76C2">
        <w:trPr>
          <w:trHeight w:val="840"/>
        </w:trPr>
        <w:tc>
          <w:tcPr>
            <w:tcW w:w="5154" w:type="dxa"/>
            <w:hideMark/>
          </w:tcPr>
          <w:p w14:paraId="095EDC4B" w14:textId="5576F1CC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Office of the CIO (OCIO) Reviews of Survey Monkey</w:t>
            </w:r>
          </w:p>
        </w:tc>
        <w:tc>
          <w:tcPr>
            <w:tcW w:w="2401" w:type="dxa"/>
            <w:hideMark/>
          </w:tcPr>
          <w:p w14:paraId="1735E964" w14:textId="5DE21EFC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Associate Chief information Officer/Senior Agency Information Security Officer</w:t>
            </w:r>
          </w:p>
        </w:tc>
        <w:tc>
          <w:tcPr>
            <w:tcW w:w="2160" w:type="dxa"/>
            <w:hideMark/>
          </w:tcPr>
          <w:p w14:paraId="0A474F67" w14:textId="1DA5536D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June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7, 2018</w:t>
            </w:r>
          </w:p>
        </w:tc>
      </w:tr>
      <w:tr w:rsidR="000D187D" w:rsidRPr="00E00978" w14:paraId="30159346" w14:textId="77777777" w:rsidTr="00DE76C2">
        <w:trPr>
          <w:trHeight w:val="300"/>
        </w:trPr>
        <w:tc>
          <w:tcPr>
            <w:tcW w:w="5154" w:type="dxa"/>
          </w:tcPr>
          <w:p w14:paraId="0F1A26E7" w14:textId="0A9BBFB1" w:rsidR="000D187D" w:rsidRPr="000E37D3" w:rsidRDefault="005753E2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24" w:tgtFrame="_blank" w:history="1">
              <w:r w:rsidR="00030B2A" w:rsidRPr="006E5F15">
                <w:rPr>
                  <w:rFonts w:ascii="Times New Roman" w:hAnsi="Times New Roman"/>
                  <w:sz w:val="22"/>
                  <w:szCs w:val="22"/>
                </w:rPr>
                <w:t>Use of NASA Furnished IT Equipment when Deploying in Response to 2017 Natural Disasters</w:t>
              </w:r>
            </w:hyperlink>
          </w:p>
        </w:tc>
        <w:tc>
          <w:tcPr>
            <w:tcW w:w="2401" w:type="dxa"/>
          </w:tcPr>
          <w:p w14:paraId="7953283B" w14:textId="38CF7000" w:rsidR="000D187D" w:rsidRPr="000E37D3" w:rsidRDefault="007F7904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CIO</w:t>
            </w:r>
          </w:p>
        </w:tc>
        <w:tc>
          <w:tcPr>
            <w:tcW w:w="2160" w:type="dxa"/>
          </w:tcPr>
          <w:p w14:paraId="063B681B" w14:textId="281A7BD8" w:rsidR="000D187D" w:rsidRDefault="007F7904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September </w:t>
            </w:r>
            <w:r w:rsidR="00650388">
              <w:rPr>
                <w:rFonts w:ascii="Times New Roman" w:hAnsi="Times New Roman"/>
                <w:sz w:val="22"/>
                <w:szCs w:val="22"/>
              </w:rPr>
              <w:t>26, 2017</w:t>
            </w:r>
          </w:p>
        </w:tc>
      </w:tr>
      <w:tr w:rsidR="006C5E10" w:rsidRPr="00E00978" w14:paraId="05CDD3ED" w14:textId="77777777" w:rsidTr="00DE76C2">
        <w:trPr>
          <w:trHeight w:val="300"/>
        </w:trPr>
        <w:tc>
          <w:tcPr>
            <w:tcW w:w="5154" w:type="dxa"/>
            <w:hideMark/>
          </w:tcPr>
          <w:p w14:paraId="146079C9" w14:textId="1B3CFFA7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Information Technology Warning Banner Update</w:t>
            </w:r>
          </w:p>
        </w:tc>
        <w:tc>
          <w:tcPr>
            <w:tcW w:w="2401" w:type="dxa"/>
            <w:hideMark/>
          </w:tcPr>
          <w:p w14:paraId="542CCC24" w14:textId="3D39A9BC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CIO</w:t>
            </w:r>
          </w:p>
        </w:tc>
        <w:tc>
          <w:tcPr>
            <w:tcW w:w="2160" w:type="dxa"/>
            <w:hideMark/>
          </w:tcPr>
          <w:p w14:paraId="55A0684A" w14:textId="6B5A2A12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August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9, 2017</w:t>
            </w:r>
          </w:p>
        </w:tc>
      </w:tr>
      <w:tr w:rsidR="00650388" w:rsidRPr="00E00978" w14:paraId="59CA474B" w14:textId="77777777" w:rsidTr="00DE76C2">
        <w:trPr>
          <w:trHeight w:val="288"/>
        </w:trPr>
        <w:tc>
          <w:tcPr>
            <w:tcW w:w="5154" w:type="dxa"/>
          </w:tcPr>
          <w:p w14:paraId="4C552B5B" w14:textId="16F95407" w:rsidR="00650388" w:rsidRPr="000E37D3" w:rsidRDefault="005753E2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25" w:tgtFrame="_blank" w:history="1">
              <w:r w:rsidR="00364878" w:rsidRPr="006E5F15">
                <w:rPr>
                  <w:rFonts w:ascii="Times New Roman" w:hAnsi="Times New Roman"/>
                  <w:sz w:val="22"/>
                  <w:szCs w:val="22"/>
                </w:rPr>
                <w:t>Updated Guidance for Traveling Abroad with NASA IT Assets</w:t>
              </w:r>
            </w:hyperlink>
          </w:p>
        </w:tc>
        <w:tc>
          <w:tcPr>
            <w:tcW w:w="2401" w:type="dxa"/>
          </w:tcPr>
          <w:p w14:paraId="7A6D1334" w14:textId="7035E359" w:rsidR="00650388" w:rsidRPr="000E37D3" w:rsidRDefault="00364878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NASA Administrator (Acting) </w:t>
            </w:r>
          </w:p>
        </w:tc>
        <w:tc>
          <w:tcPr>
            <w:tcW w:w="2160" w:type="dxa"/>
          </w:tcPr>
          <w:p w14:paraId="4586A73A" w14:textId="4D046DF6" w:rsidR="00650388" w:rsidRDefault="008846AC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 17, 2017</w:t>
            </w:r>
          </w:p>
        </w:tc>
      </w:tr>
      <w:tr w:rsidR="006C5E10" w:rsidRPr="00E00978" w14:paraId="5352EFC5" w14:textId="77777777" w:rsidTr="00DE76C2">
        <w:trPr>
          <w:trHeight w:val="288"/>
        </w:trPr>
        <w:tc>
          <w:tcPr>
            <w:tcW w:w="5154" w:type="dxa"/>
            <w:hideMark/>
          </w:tcPr>
          <w:p w14:paraId="0036B351" w14:textId="5DE5D3D0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Managing Software in Support of NASA's Mission</w:t>
            </w:r>
          </w:p>
        </w:tc>
        <w:tc>
          <w:tcPr>
            <w:tcW w:w="2401" w:type="dxa"/>
            <w:hideMark/>
          </w:tcPr>
          <w:p w14:paraId="4D89DA61" w14:textId="597B95C6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Administrator (Acting)</w:t>
            </w:r>
          </w:p>
        </w:tc>
        <w:tc>
          <w:tcPr>
            <w:tcW w:w="2160" w:type="dxa"/>
            <w:hideMark/>
          </w:tcPr>
          <w:p w14:paraId="3C8B9EAC" w14:textId="4D8E68E0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>May 5, 2017</w:t>
            </w:r>
          </w:p>
        </w:tc>
      </w:tr>
      <w:tr w:rsidR="006C5E10" w:rsidRPr="00E00978" w14:paraId="6B7EFF5E" w14:textId="77777777" w:rsidTr="00DE76C2">
        <w:trPr>
          <w:trHeight w:val="876"/>
        </w:trPr>
        <w:tc>
          <w:tcPr>
            <w:tcW w:w="5154" w:type="dxa"/>
            <w:hideMark/>
          </w:tcPr>
          <w:p w14:paraId="390B1902" w14:textId="5AA5F84B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Federal Source Code Policy: Achieving Efficiency, Transparency, and Innovation through Reusable and Open-Source Software, OCIO Memorandum</w:t>
            </w:r>
          </w:p>
        </w:tc>
        <w:tc>
          <w:tcPr>
            <w:tcW w:w="2401" w:type="dxa"/>
            <w:hideMark/>
          </w:tcPr>
          <w:p w14:paraId="79CB27EE" w14:textId="5BAF52DC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CIO</w:t>
            </w:r>
          </w:p>
        </w:tc>
        <w:tc>
          <w:tcPr>
            <w:tcW w:w="2160" w:type="dxa"/>
            <w:hideMark/>
          </w:tcPr>
          <w:p w14:paraId="01C7DD3C" w14:textId="72F0E765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November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7, 2016</w:t>
            </w:r>
          </w:p>
        </w:tc>
      </w:tr>
      <w:tr w:rsidR="006C5E10" w:rsidRPr="00E00978" w14:paraId="28EDBA8E" w14:textId="77777777" w:rsidTr="00DE76C2">
        <w:trPr>
          <w:trHeight w:val="300"/>
        </w:trPr>
        <w:tc>
          <w:tcPr>
            <w:tcW w:w="5154" w:type="dxa"/>
            <w:hideMark/>
          </w:tcPr>
          <w:p w14:paraId="39B5CC32" w14:textId="0AC9511D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ITSD End of Life Vulnerability Memo</w:t>
            </w:r>
          </w:p>
        </w:tc>
        <w:tc>
          <w:tcPr>
            <w:tcW w:w="2401" w:type="dxa"/>
            <w:hideMark/>
          </w:tcPr>
          <w:p w14:paraId="0E677DAC" w14:textId="7F76FEAC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CIO</w:t>
            </w:r>
          </w:p>
        </w:tc>
        <w:tc>
          <w:tcPr>
            <w:tcW w:w="2160" w:type="dxa"/>
            <w:hideMark/>
          </w:tcPr>
          <w:p w14:paraId="334CEB5A" w14:textId="114F7C88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March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30, 2016</w:t>
            </w:r>
          </w:p>
        </w:tc>
      </w:tr>
      <w:tr w:rsidR="006C5E10" w:rsidRPr="00E00978" w14:paraId="21E0DC67" w14:textId="77777777" w:rsidTr="00DE76C2">
        <w:trPr>
          <w:trHeight w:val="588"/>
        </w:trPr>
        <w:tc>
          <w:tcPr>
            <w:tcW w:w="5154" w:type="dxa"/>
            <w:hideMark/>
          </w:tcPr>
          <w:p w14:paraId="5BD2612A" w14:textId="4EFEC155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Policy Regarding Vulnerability Remediation and POA&amp;M Timeline Standards</w:t>
            </w:r>
          </w:p>
        </w:tc>
        <w:tc>
          <w:tcPr>
            <w:tcW w:w="2401" w:type="dxa"/>
            <w:hideMark/>
          </w:tcPr>
          <w:p w14:paraId="30E6708F" w14:textId="58CD306E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Information Technology Management Board (ITMB)</w:t>
            </w:r>
          </w:p>
        </w:tc>
        <w:tc>
          <w:tcPr>
            <w:tcW w:w="2160" w:type="dxa"/>
            <w:hideMark/>
          </w:tcPr>
          <w:p w14:paraId="1378F1CC" w14:textId="2A80DFDE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March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4, 2016</w:t>
            </w:r>
          </w:p>
        </w:tc>
      </w:tr>
      <w:tr w:rsidR="002D51CB" w:rsidRPr="00E00978" w14:paraId="1890D25B" w14:textId="77777777" w:rsidTr="00DE76C2">
        <w:trPr>
          <w:trHeight w:val="300"/>
        </w:trPr>
        <w:tc>
          <w:tcPr>
            <w:tcW w:w="5154" w:type="dxa"/>
          </w:tcPr>
          <w:p w14:paraId="0A6EA69B" w14:textId="171C0DDA" w:rsidR="002D51CB" w:rsidRPr="000E37D3" w:rsidRDefault="005753E2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hyperlink r:id="rId26" w:tgtFrame="_blank" w:history="1">
              <w:r w:rsidR="00922469" w:rsidRPr="006E5F15">
                <w:rPr>
                  <w:rFonts w:ascii="Times New Roman" w:hAnsi="Times New Roman"/>
                  <w:sz w:val="22"/>
                  <w:szCs w:val="22"/>
                </w:rPr>
                <w:t>EMET Agent Installation</w:t>
              </w:r>
            </w:hyperlink>
          </w:p>
        </w:tc>
        <w:tc>
          <w:tcPr>
            <w:tcW w:w="2401" w:type="dxa"/>
          </w:tcPr>
          <w:p w14:paraId="51FA49B8" w14:textId="48A674D3" w:rsidR="002D51CB" w:rsidRPr="000E37D3" w:rsidRDefault="00922469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NASA SAISO (Acting)</w:t>
            </w:r>
          </w:p>
        </w:tc>
        <w:tc>
          <w:tcPr>
            <w:tcW w:w="2160" w:type="dxa"/>
          </w:tcPr>
          <w:p w14:paraId="09EB07A4" w14:textId="31F20C2E" w:rsidR="002D51CB" w:rsidRDefault="00922469" w:rsidP="006C5E10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March 7, 2016</w:t>
            </w:r>
          </w:p>
        </w:tc>
      </w:tr>
      <w:tr w:rsidR="006C5E10" w:rsidRPr="00E00978" w14:paraId="473B89D8" w14:textId="77777777" w:rsidTr="00DE76C2">
        <w:trPr>
          <w:trHeight w:val="300"/>
        </w:trPr>
        <w:tc>
          <w:tcPr>
            <w:tcW w:w="5154" w:type="dxa"/>
            <w:hideMark/>
          </w:tcPr>
          <w:p w14:paraId="4FA34C31" w14:textId="632C1CFE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Electronic and Information Technology Accessibility</w:t>
            </w:r>
          </w:p>
        </w:tc>
        <w:tc>
          <w:tcPr>
            <w:tcW w:w="2401" w:type="dxa"/>
            <w:hideMark/>
          </w:tcPr>
          <w:p w14:paraId="46AECCD1" w14:textId="5EB99B46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Chief Information Officer</w:t>
            </w:r>
          </w:p>
        </w:tc>
        <w:tc>
          <w:tcPr>
            <w:tcW w:w="2160" w:type="dxa"/>
            <w:hideMark/>
          </w:tcPr>
          <w:p w14:paraId="3AF43FAC" w14:textId="549383B9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October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10, 2014</w:t>
            </w:r>
          </w:p>
        </w:tc>
      </w:tr>
      <w:tr w:rsidR="006C5E10" w:rsidRPr="00E00978" w14:paraId="02BEFAE7" w14:textId="77777777" w:rsidTr="00DE76C2">
        <w:trPr>
          <w:trHeight w:val="840"/>
        </w:trPr>
        <w:tc>
          <w:tcPr>
            <w:tcW w:w="5154" w:type="dxa"/>
            <w:hideMark/>
          </w:tcPr>
          <w:p w14:paraId="61749015" w14:textId="7D113853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NASA Digital Strategy</w:t>
            </w:r>
          </w:p>
        </w:tc>
        <w:tc>
          <w:tcPr>
            <w:tcW w:w="2401" w:type="dxa"/>
            <w:hideMark/>
          </w:tcPr>
          <w:p w14:paraId="4FC86379" w14:textId="688AB730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Associate Administrator for Communications, and Chief Information Officer</w:t>
            </w:r>
          </w:p>
        </w:tc>
        <w:tc>
          <w:tcPr>
            <w:tcW w:w="2160" w:type="dxa"/>
            <w:hideMark/>
          </w:tcPr>
          <w:p w14:paraId="559CFDBC" w14:textId="3A313151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March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12, 2014</w:t>
            </w:r>
          </w:p>
        </w:tc>
      </w:tr>
      <w:tr w:rsidR="006C5E10" w:rsidRPr="00E00978" w14:paraId="3183972D" w14:textId="77777777" w:rsidTr="00DE76C2">
        <w:trPr>
          <w:trHeight w:val="840"/>
        </w:trPr>
        <w:tc>
          <w:tcPr>
            <w:tcW w:w="5154" w:type="dxa"/>
            <w:hideMark/>
          </w:tcPr>
          <w:p w14:paraId="1FF57B0B" w14:textId="7F191294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Implementation of National Institute of Standards and Technology Special Publication 800-53, Revision 4</w:t>
            </w:r>
          </w:p>
        </w:tc>
        <w:tc>
          <w:tcPr>
            <w:tcW w:w="2401" w:type="dxa"/>
            <w:hideMark/>
          </w:tcPr>
          <w:p w14:paraId="277E295F" w14:textId="6CD0FDB2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Deputy Chief Information Officer for Information Technology Security</w:t>
            </w:r>
          </w:p>
        </w:tc>
        <w:tc>
          <w:tcPr>
            <w:tcW w:w="2160" w:type="dxa"/>
            <w:hideMark/>
          </w:tcPr>
          <w:p w14:paraId="2E05D9DC" w14:textId="0C3DB37D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December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19, 2013</w:t>
            </w:r>
          </w:p>
        </w:tc>
      </w:tr>
      <w:tr w:rsidR="006C5E10" w:rsidRPr="00E00978" w14:paraId="3FB6893A" w14:textId="77777777" w:rsidTr="00DE76C2">
        <w:trPr>
          <w:trHeight w:val="588"/>
        </w:trPr>
        <w:tc>
          <w:tcPr>
            <w:tcW w:w="5154" w:type="dxa"/>
            <w:hideMark/>
          </w:tcPr>
          <w:p w14:paraId="50CFF045" w14:textId="097258CE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Rescinding and/or Archiving Information Technology (IT) Security Memoranda</w:t>
            </w:r>
          </w:p>
        </w:tc>
        <w:tc>
          <w:tcPr>
            <w:tcW w:w="2401" w:type="dxa"/>
            <w:hideMark/>
          </w:tcPr>
          <w:p w14:paraId="54417296" w14:textId="6D190A99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Chief Information Officer</w:t>
            </w:r>
          </w:p>
        </w:tc>
        <w:tc>
          <w:tcPr>
            <w:tcW w:w="2160" w:type="dxa"/>
            <w:hideMark/>
          </w:tcPr>
          <w:p w14:paraId="6DD5D76E" w14:textId="361B8BB1" w:rsidR="006C5E10" w:rsidRPr="000E37D3" w:rsidRDefault="006C5E10" w:rsidP="006C5E1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September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20, 2012</w:t>
            </w:r>
          </w:p>
        </w:tc>
      </w:tr>
    </w:tbl>
    <w:p w14:paraId="49C4FE61" w14:textId="77777777" w:rsidR="005004D3" w:rsidRDefault="005004D3" w:rsidP="0041794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14:paraId="5C6F3ADE" w14:textId="73BA3660" w:rsidR="00415E72" w:rsidRPr="0041794B" w:rsidRDefault="006A7746" w:rsidP="0041794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41794B">
        <w:rPr>
          <w:rFonts w:ascii="Times New Roman" w:hAnsi="Times New Roman"/>
          <w:b/>
          <w:bCs/>
          <w:sz w:val="28"/>
          <w:szCs w:val="28"/>
        </w:rPr>
        <w:t>Other</w:t>
      </w:r>
      <w:r w:rsidR="00415E72" w:rsidRPr="0041794B">
        <w:rPr>
          <w:rFonts w:ascii="Times New Roman" w:hAnsi="Times New Roman"/>
          <w:b/>
          <w:bCs/>
          <w:sz w:val="28"/>
          <w:szCs w:val="28"/>
        </w:rPr>
        <w:t xml:space="preserve"> Documents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235"/>
        <w:gridCol w:w="4410"/>
        <w:gridCol w:w="2070"/>
      </w:tblGrid>
      <w:tr w:rsidR="00367D00" w:rsidRPr="00367D00" w14:paraId="6E60EC5E" w14:textId="77777777" w:rsidTr="00DE76C2">
        <w:tc>
          <w:tcPr>
            <w:tcW w:w="3235" w:type="dxa"/>
            <w:shd w:val="clear" w:color="auto" w:fill="BFBFBF" w:themeFill="background1" w:themeFillShade="BF"/>
          </w:tcPr>
          <w:p w14:paraId="7F9670D1" w14:textId="6418C2C4" w:rsidR="00367D00" w:rsidRPr="00367D00" w:rsidRDefault="00367D00" w:rsidP="00367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Document ID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14:paraId="4972FAC9" w14:textId="77777777" w:rsidR="00367D00" w:rsidRPr="00367D00" w:rsidRDefault="00367D00" w:rsidP="00180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Subject/Title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5B0BCA68" w14:textId="77777777" w:rsidR="00367D00" w:rsidRPr="00367D00" w:rsidRDefault="00367D00" w:rsidP="001809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Date</w:t>
            </w:r>
          </w:p>
        </w:tc>
      </w:tr>
      <w:tr w:rsidR="00487C98" w:rsidRPr="00E00978" w14:paraId="3CB45359" w14:textId="77777777" w:rsidTr="00DE76C2">
        <w:trPr>
          <w:trHeight w:val="288"/>
        </w:trPr>
        <w:tc>
          <w:tcPr>
            <w:tcW w:w="3235" w:type="dxa"/>
          </w:tcPr>
          <w:p w14:paraId="2885C8DE" w14:textId="0B3AC0DA" w:rsidR="00487C98" w:rsidRPr="000E37D3" w:rsidRDefault="00487C98" w:rsidP="00487C98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40 U.S.C. § 11101 et seq.</w:t>
            </w:r>
          </w:p>
        </w:tc>
        <w:tc>
          <w:tcPr>
            <w:tcW w:w="4410" w:type="dxa"/>
          </w:tcPr>
          <w:p w14:paraId="2F77AA2A" w14:textId="680530E0" w:rsidR="00487C98" w:rsidRPr="000E37D3" w:rsidRDefault="00487C98" w:rsidP="00487C98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Clinger-Cohen Act of 1996</w:t>
            </w:r>
          </w:p>
        </w:tc>
        <w:tc>
          <w:tcPr>
            <w:tcW w:w="2070" w:type="dxa"/>
          </w:tcPr>
          <w:p w14:paraId="1CC7EBF8" w14:textId="6E902B33" w:rsidR="00487C98" w:rsidRPr="000E37D3" w:rsidRDefault="007D2A0E" w:rsidP="00487C98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1996</w:t>
            </w:r>
          </w:p>
        </w:tc>
      </w:tr>
      <w:tr w:rsidR="004F0EA4" w:rsidRPr="00E00978" w14:paraId="2FEA789B" w14:textId="77777777" w:rsidTr="00DE76C2">
        <w:trPr>
          <w:trHeight w:val="288"/>
        </w:trPr>
        <w:tc>
          <w:tcPr>
            <w:tcW w:w="3235" w:type="dxa"/>
          </w:tcPr>
          <w:p w14:paraId="69AB833C" w14:textId="4B8E8CA0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National Defense Authorization Act (NDAA) section 889</w:t>
            </w:r>
          </w:p>
        </w:tc>
        <w:tc>
          <w:tcPr>
            <w:tcW w:w="4410" w:type="dxa"/>
          </w:tcPr>
          <w:p w14:paraId="73D673A7" w14:textId="36B5AA0C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Prohibition On Certain Telecommunications and Video Surveillance Services or Equipment</w:t>
            </w:r>
          </w:p>
        </w:tc>
        <w:tc>
          <w:tcPr>
            <w:tcW w:w="2070" w:type="dxa"/>
          </w:tcPr>
          <w:p w14:paraId="051FCC3A" w14:textId="7249529E" w:rsidR="004F0EA4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4F0EA4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666644" w:rsidRPr="00E00978" w14:paraId="41C80BF4" w14:textId="77777777" w:rsidTr="00DE76C2">
        <w:trPr>
          <w:trHeight w:val="288"/>
        </w:trPr>
        <w:tc>
          <w:tcPr>
            <w:tcW w:w="3235" w:type="dxa"/>
          </w:tcPr>
          <w:p w14:paraId="59A0F254" w14:textId="4F68D9B2" w:rsidR="00666644" w:rsidRPr="000E37D3" w:rsidRDefault="0066664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Executive Order 14028</w:t>
            </w:r>
          </w:p>
        </w:tc>
        <w:tc>
          <w:tcPr>
            <w:tcW w:w="4410" w:type="dxa"/>
          </w:tcPr>
          <w:p w14:paraId="0E7D53CD" w14:textId="42596BB7" w:rsidR="00666644" w:rsidRPr="000E37D3" w:rsidRDefault="0066664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Improving the Nation’s Cybersecurity</w:t>
            </w:r>
          </w:p>
        </w:tc>
        <w:tc>
          <w:tcPr>
            <w:tcW w:w="2070" w:type="dxa"/>
          </w:tcPr>
          <w:p w14:paraId="7904A201" w14:textId="3EA3EE5A" w:rsidR="00666644" w:rsidRDefault="0066664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 12, 2021</w:t>
            </w:r>
          </w:p>
        </w:tc>
      </w:tr>
      <w:tr w:rsidR="004F0EA4" w:rsidRPr="00E00978" w14:paraId="3317262A" w14:textId="77777777" w:rsidTr="00DE76C2">
        <w:trPr>
          <w:trHeight w:val="288"/>
        </w:trPr>
        <w:tc>
          <w:tcPr>
            <w:tcW w:w="3235" w:type="dxa"/>
          </w:tcPr>
          <w:p w14:paraId="0D4D10BB" w14:textId="62C3BE72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Executive Order 13556</w:t>
            </w:r>
          </w:p>
        </w:tc>
        <w:tc>
          <w:tcPr>
            <w:tcW w:w="4410" w:type="dxa"/>
          </w:tcPr>
          <w:p w14:paraId="6087910D" w14:textId="268C31A4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Controlled Unclassified Information (CUI) </w:t>
            </w:r>
          </w:p>
        </w:tc>
        <w:tc>
          <w:tcPr>
            <w:tcW w:w="2070" w:type="dxa"/>
          </w:tcPr>
          <w:p w14:paraId="4BD485A0" w14:textId="0801A5AC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4, 2010</w:t>
            </w:r>
          </w:p>
        </w:tc>
      </w:tr>
      <w:tr w:rsidR="004F0EA4" w:rsidRPr="00E00978" w14:paraId="175FC70F" w14:textId="77777777" w:rsidTr="00DE76C2">
        <w:trPr>
          <w:trHeight w:val="288"/>
        </w:trPr>
        <w:tc>
          <w:tcPr>
            <w:tcW w:w="3235" w:type="dxa"/>
          </w:tcPr>
          <w:p w14:paraId="157EDB27" w14:textId="1649FA99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Executive Order 13526 </w:t>
            </w:r>
          </w:p>
        </w:tc>
        <w:tc>
          <w:tcPr>
            <w:tcW w:w="4410" w:type="dxa"/>
          </w:tcPr>
          <w:p w14:paraId="3EAA273B" w14:textId="7A2D5DCC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Classified National Security Information, as amended.</w:t>
            </w:r>
          </w:p>
        </w:tc>
        <w:tc>
          <w:tcPr>
            <w:tcW w:w="2070" w:type="dxa"/>
          </w:tcPr>
          <w:p w14:paraId="20AFE7E4" w14:textId="5D52331C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29, 2009</w:t>
            </w:r>
          </w:p>
        </w:tc>
      </w:tr>
      <w:tr w:rsidR="00F5020E" w:rsidRPr="00E00978" w14:paraId="3228FFFA" w14:textId="77777777" w:rsidTr="00DE76C2">
        <w:trPr>
          <w:trHeight w:val="288"/>
        </w:trPr>
        <w:tc>
          <w:tcPr>
            <w:tcW w:w="3235" w:type="dxa"/>
          </w:tcPr>
          <w:p w14:paraId="290B6895" w14:textId="2657129F" w:rsidR="00F5020E" w:rsidRPr="000E37D3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OMB M-21-07</w:t>
            </w:r>
          </w:p>
        </w:tc>
        <w:tc>
          <w:tcPr>
            <w:tcW w:w="4410" w:type="dxa"/>
          </w:tcPr>
          <w:p w14:paraId="35B7EA0E" w14:textId="6329B882" w:rsidR="00F5020E" w:rsidRPr="000E37D3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IPv6 Implementation</w:t>
            </w:r>
          </w:p>
        </w:tc>
        <w:tc>
          <w:tcPr>
            <w:tcW w:w="2070" w:type="dxa"/>
          </w:tcPr>
          <w:p w14:paraId="6B9AF153" w14:textId="32502027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 19, 2020</w:t>
            </w:r>
          </w:p>
        </w:tc>
      </w:tr>
      <w:tr w:rsidR="00F5020E" w:rsidRPr="00E00978" w14:paraId="704D8907" w14:textId="77777777" w:rsidTr="00DE76C2">
        <w:trPr>
          <w:trHeight w:val="288"/>
        </w:trPr>
        <w:tc>
          <w:tcPr>
            <w:tcW w:w="3235" w:type="dxa"/>
          </w:tcPr>
          <w:p w14:paraId="4E62EFD8" w14:textId="4C4EE452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OMB M-21-30</w:t>
            </w:r>
          </w:p>
        </w:tc>
        <w:tc>
          <w:tcPr>
            <w:tcW w:w="4410" w:type="dxa"/>
          </w:tcPr>
          <w:p w14:paraId="449810B4" w14:textId="0DFCDA72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Software Supply Chain Security</w:t>
            </w:r>
          </w:p>
        </w:tc>
        <w:tc>
          <w:tcPr>
            <w:tcW w:w="2070" w:type="dxa"/>
          </w:tcPr>
          <w:p w14:paraId="18C59E10" w14:textId="7F6BB13B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 10, 2021</w:t>
            </w:r>
          </w:p>
        </w:tc>
      </w:tr>
      <w:tr w:rsidR="00F5020E" w:rsidRPr="00E00978" w14:paraId="63B7A78E" w14:textId="77777777" w:rsidTr="00DE76C2">
        <w:trPr>
          <w:trHeight w:val="288"/>
        </w:trPr>
        <w:tc>
          <w:tcPr>
            <w:tcW w:w="3235" w:type="dxa"/>
          </w:tcPr>
          <w:p w14:paraId="64AF3ACF" w14:textId="7E249133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OMB M-21-31</w:t>
            </w:r>
          </w:p>
        </w:tc>
        <w:tc>
          <w:tcPr>
            <w:tcW w:w="4410" w:type="dxa"/>
          </w:tcPr>
          <w:p w14:paraId="316FF802" w14:textId="30AA8319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Event Security Logging</w:t>
            </w:r>
          </w:p>
        </w:tc>
        <w:tc>
          <w:tcPr>
            <w:tcW w:w="2070" w:type="dxa"/>
          </w:tcPr>
          <w:p w14:paraId="2F8A3247" w14:textId="25C6D181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 27,2021</w:t>
            </w:r>
          </w:p>
        </w:tc>
      </w:tr>
      <w:tr w:rsidR="00F5020E" w:rsidRPr="00E00978" w14:paraId="2BAF7407" w14:textId="77777777" w:rsidTr="00DE76C2">
        <w:trPr>
          <w:trHeight w:val="288"/>
        </w:trPr>
        <w:tc>
          <w:tcPr>
            <w:tcW w:w="3235" w:type="dxa"/>
          </w:tcPr>
          <w:p w14:paraId="7A867892" w14:textId="10C38F9A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OMB M-22-01</w:t>
            </w:r>
          </w:p>
        </w:tc>
        <w:tc>
          <w:tcPr>
            <w:tcW w:w="4410" w:type="dxa"/>
          </w:tcPr>
          <w:p w14:paraId="13CC7293" w14:textId="10255C45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Endpoint Detection and Response</w:t>
            </w:r>
          </w:p>
        </w:tc>
        <w:tc>
          <w:tcPr>
            <w:tcW w:w="2070" w:type="dxa"/>
          </w:tcPr>
          <w:p w14:paraId="25543CDB" w14:textId="219AD98D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 8, 2021</w:t>
            </w:r>
          </w:p>
        </w:tc>
      </w:tr>
      <w:tr w:rsidR="00F5020E" w:rsidRPr="00E00978" w14:paraId="152EA983" w14:textId="77777777" w:rsidTr="00DE76C2">
        <w:trPr>
          <w:trHeight w:val="288"/>
        </w:trPr>
        <w:tc>
          <w:tcPr>
            <w:tcW w:w="3235" w:type="dxa"/>
          </w:tcPr>
          <w:p w14:paraId="4465644C" w14:textId="7647C073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OMB M-22-09</w:t>
            </w:r>
          </w:p>
        </w:tc>
        <w:tc>
          <w:tcPr>
            <w:tcW w:w="4410" w:type="dxa"/>
          </w:tcPr>
          <w:p w14:paraId="00C58D1B" w14:textId="1D9775E5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Zero Trust Strategy</w:t>
            </w:r>
          </w:p>
        </w:tc>
        <w:tc>
          <w:tcPr>
            <w:tcW w:w="2070" w:type="dxa"/>
          </w:tcPr>
          <w:p w14:paraId="35C301F3" w14:textId="5D4275D3" w:rsidR="00F5020E" w:rsidRDefault="00F5020E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 26, 2022</w:t>
            </w:r>
          </w:p>
        </w:tc>
      </w:tr>
      <w:tr w:rsidR="004F0EA4" w:rsidRPr="00542314" w14:paraId="27D064C4" w14:textId="77777777" w:rsidTr="00DE76C2">
        <w:trPr>
          <w:trHeight w:val="288"/>
        </w:trPr>
        <w:tc>
          <w:tcPr>
            <w:tcW w:w="3235" w:type="dxa"/>
          </w:tcPr>
          <w:p w14:paraId="5BF5F85E" w14:textId="75307E5A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lastRenderedPageBreak/>
              <w:t>OMB M-15-13</w:t>
            </w:r>
          </w:p>
        </w:tc>
        <w:tc>
          <w:tcPr>
            <w:tcW w:w="4410" w:type="dxa"/>
          </w:tcPr>
          <w:p w14:paraId="06461BB3" w14:textId="1B73A5F0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Policy to require Secure Connections across Federal Websites and Web Services.</w:t>
            </w:r>
          </w:p>
        </w:tc>
        <w:tc>
          <w:tcPr>
            <w:tcW w:w="2070" w:type="dxa"/>
          </w:tcPr>
          <w:p w14:paraId="4AA14492" w14:textId="7C9305EC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June 8, 2015</w:t>
            </w:r>
          </w:p>
        </w:tc>
      </w:tr>
      <w:tr w:rsidR="004F0EA4" w:rsidRPr="00542314" w14:paraId="10ACC3BA" w14:textId="77777777" w:rsidTr="00DE76C2">
        <w:trPr>
          <w:trHeight w:val="288"/>
        </w:trPr>
        <w:tc>
          <w:tcPr>
            <w:tcW w:w="3235" w:type="dxa"/>
          </w:tcPr>
          <w:p w14:paraId="45572541" w14:textId="606C266C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M-21-07</w:t>
            </w:r>
          </w:p>
        </w:tc>
        <w:tc>
          <w:tcPr>
            <w:tcW w:w="4410" w:type="dxa"/>
          </w:tcPr>
          <w:p w14:paraId="3B3CF56C" w14:textId="44C3A7B7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Completing the Transition to Internet Protocol version 6 (IPv6).</w:t>
            </w:r>
          </w:p>
        </w:tc>
        <w:tc>
          <w:tcPr>
            <w:tcW w:w="2070" w:type="dxa"/>
          </w:tcPr>
          <w:p w14:paraId="2C9FFCAA" w14:textId="4A2BC64E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19, 2020</w:t>
            </w:r>
          </w:p>
        </w:tc>
      </w:tr>
      <w:tr w:rsidR="004F0EA4" w:rsidRPr="00542314" w14:paraId="24DEE039" w14:textId="77777777" w:rsidTr="00DE76C2">
        <w:trPr>
          <w:trHeight w:val="593"/>
        </w:trPr>
        <w:tc>
          <w:tcPr>
            <w:tcW w:w="3235" w:type="dxa"/>
          </w:tcPr>
          <w:p w14:paraId="6DFA419E" w14:textId="1FE9FC5A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M-05-24</w:t>
            </w:r>
          </w:p>
        </w:tc>
        <w:tc>
          <w:tcPr>
            <w:tcW w:w="4410" w:type="dxa"/>
          </w:tcPr>
          <w:p w14:paraId="34B4461B" w14:textId="3D5F4171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Implementation of Homeland Security Directive (HSPD) </w:t>
            </w:r>
            <w:proofErr w:type="gramStart"/>
            <w:r w:rsidRPr="000E37D3">
              <w:rPr>
                <w:rFonts w:ascii="Times New Roman" w:hAnsi="Times New Roman"/>
                <w:sz w:val="22"/>
                <w:szCs w:val="22"/>
              </w:rPr>
              <w:t>12</w:t>
            </w:r>
            <w:proofErr w:type="gramEnd"/>
            <w:r w:rsidRPr="000E37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02F24F75" w14:textId="5FDDB0DD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August 5, 2005</w:t>
            </w:r>
          </w:p>
        </w:tc>
      </w:tr>
      <w:tr w:rsidR="004F0EA4" w:rsidRPr="00542314" w14:paraId="5A54B12F" w14:textId="77777777" w:rsidTr="00DE76C2">
        <w:trPr>
          <w:trHeight w:val="288"/>
        </w:trPr>
        <w:tc>
          <w:tcPr>
            <w:tcW w:w="3235" w:type="dxa"/>
          </w:tcPr>
          <w:p w14:paraId="7607A75B" w14:textId="273FAAEE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M-04-04</w:t>
            </w:r>
          </w:p>
        </w:tc>
        <w:tc>
          <w:tcPr>
            <w:tcW w:w="4410" w:type="dxa"/>
          </w:tcPr>
          <w:p w14:paraId="1EAC3922" w14:textId="5B15B5B1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E-Authentication Guidance for Federal Agencies.</w:t>
            </w:r>
          </w:p>
        </w:tc>
        <w:tc>
          <w:tcPr>
            <w:tcW w:w="2070" w:type="dxa"/>
          </w:tcPr>
          <w:p w14:paraId="5018968E" w14:textId="7C0F168D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December 16, 2003</w:t>
            </w:r>
          </w:p>
        </w:tc>
      </w:tr>
      <w:tr w:rsidR="004F0EA4" w:rsidRPr="00542314" w14:paraId="1658A9DD" w14:textId="77777777" w:rsidTr="00343566">
        <w:trPr>
          <w:trHeight w:val="404"/>
        </w:trPr>
        <w:tc>
          <w:tcPr>
            <w:tcW w:w="3235" w:type="dxa"/>
          </w:tcPr>
          <w:p w14:paraId="6A9C73E1" w14:textId="504AB685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M-06-16</w:t>
            </w:r>
          </w:p>
        </w:tc>
        <w:tc>
          <w:tcPr>
            <w:tcW w:w="4410" w:type="dxa"/>
          </w:tcPr>
          <w:p w14:paraId="0F165D87" w14:textId="44E094C2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Protection of Sensitive Agency Information</w:t>
            </w:r>
          </w:p>
        </w:tc>
        <w:tc>
          <w:tcPr>
            <w:tcW w:w="2070" w:type="dxa"/>
          </w:tcPr>
          <w:p w14:paraId="680EAEE6" w14:textId="7951492A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June 23, 2006</w:t>
            </w:r>
          </w:p>
        </w:tc>
      </w:tr>
      <w:tr w:rsidR="004F0EA4" w:rsidRPr="00542314" w14:paraId="7D3778E4" w14:textId="77777777" w:rsidTr="00DE76C2">
        <w:trPr>
          <w:trHeight w:val="288"/>
        </w:trPr>
        <w:tc>
          <w:tcPr>
            <w:tcW w:w="3235" w:type="dxa"/>
          </w:tcPr>
          <w:p w14:paraId="627943DF" w14:textId="21184A28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M-00-13</w:t>
            </w:r>
          </w:p>
        </w:tc>
        <w:tc>
          <w:tcPr>
            <w:tcW w:w="4410" w:type="dxa"/>
          </w:tcPr>
          <w:p w14:paraId="612DB1E1" w14:textId="017C82C3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Privacy Policies and Data Collection on Federal Web Sites.</w:t>
            </w:r>
          </w:p>
        </w:tc>
        <w:tc>
          <w:tcPr>
            <w:tcW w:w="2070" w:type="dxa"/>
          </w:tcPr>
          <w:p w14:paraId="310DE5D9" w14:textId="00C3B66E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June 22, 2000</w:t>
            </w:r>
          </w:p>
        </w:tc>
      </w:tr>
      <w:tr w:rsidR="004F0EA4" w:rsidRPr="00542314" w14:paraId="13280D8A" w14:textId="77777777" w:rsidTr="00DE76C2">
        <w:trPr>
          <w:trHeight w:val="288"/>
        </w:trPr>
        <w:tc>
          <w:tcPr>
            <w:tcW w:w="3235" w:type="dxa"/>
          </w:tcPr>
          <w:p w14:paraId="658AA0E7" w14:textId="5C30B1C5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OMB M-01-05 </w:t>
            </w:r>
          </w:p>
        </w:tc>
        <w:tc>
          <w:tcPr>
            <w:tcW w:w="4410" w:type="dxa"/>
          </w:tcPr>
          <w:p w14:paraId="124BAF83" w14:textId="7AC00AB8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Guidance on Inter-Agency Sharing of Personal Data - Protecting Personal Privacy.</w:t>
            </w:r>
          </w:p>
        </w:tc>
        <w:tc>
          <w:tcPr>
            <w:tcW w:w="2070" w:type="dxa"/>
          </w:tcPr>
          <w:p w14:paraId="7C98F626" w14:textId="78E1D3FC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December 20, 2000</w:t>
            </w:r>
          </w:p>
        </w:tc>
      </w:tr>
      <w:tr w:rsidR="004F0EA4" w:rsidRPr="00542314" w14:paraId="59D27FAA" w14:textId="77777777" w:rsidTr="00DE76C2">
        <w:trPr>
          <w:trHeight w:val="288"/>
        </w:trPr>
        <w:tc>
          <w:tcPr>
            <w:tcW w:w="3235" w:type="dxa"/>
          </w:tcPr>
          <w:p w14:paraId="3F972290" w14:textId="5F4ABEAF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M-03-22</w:t>
            </w:r>
          </w:p>
        </w:tc>
        <w:tc>
          <w:tcPr>
            <w:tcW w:w="4410" w:type="dxa"/>
          </w:tcPr>
          <w:p w14:paraId="2415C5FB" w14:textId="5FB42368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Guidance for Implementing the Privacy Provisions of the E-Government Act of 2002.</w:t>
            </w:r>
          </w:p>
        </w:tc>
        <w:tc>
          <w:tcPr>
            <w:tcW w:w="2070" w:type="dxa"/>
          </w:tcPr>
          <w:p w14:paraId="7258F596" w14:textId="21718FF5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September 30, 2003</w:t>
            </w:r>
          </w:p>
        </w:tc>
      </w:tr>
      <w:tr w:rsidR="004F0EA4" w:rsidRPr="00542314" w14:paraId="2252D8F5" w14:textId="77777777" w:rsidTr="00DE76C2">
        <w:trPr>
          <w:trHeight w:val="288"/>
        </w:trPr>
        <w:tc>
          <w:tcPr>
            <w:tcW w:w="3235" w:type="dxa"/>
          </w:tcPr>
          <w:p w14:paraId="03823F52" w14:textId="6771B7AD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M-05-08</w:t>
            </w:r>
          </w:p>
        </w:tc>
        <w:tc>
          <w:tcPr>
            <w:tcW w:w="4410" w:type="dxa"/>
          </w:tcPr>
          <w:p w14:paraId="36C3DE9F" w14:textId="11FD0445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Designation of Senior Agency Officials for Privacy.</w:t>
            </w:r>
          </w:p>
        </w:tc>
        <w:tc>
          <w:tcPr>
            <w:tcW w:w="2070" w:type="dxa"/>
          </w:tcPr>
          <w:p w14:paraId="13403C38" w14:textId="0507D564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February 11, 2005</w:t>
            </w:r>
          </w:p>
        </w:tc>
      </w:tr>
      <w:tr w:rsidR="004F0EA4" w:rsidRPr="00542314" w14:paraId="51CFCEA3" w14:textId="77777777" w:rsidTr="00DE76C2">
        <w:trPr>
          <w:trHeight w:val="288"/>
        </w:trPr>
        <w:tc>
          <w:tcPr>
            <w:tcW w:w="3235" w:type="dxa"/>
          </w:tcPr>
          <w:p w14:paraId="5F59F3B6" w14:textId="7223EAA7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M-10-23</w:t>
            </w:r>
          </w:p>
        </w:tc>
        <w:tc>
          <w:tcPr>
            <w:tcW w:w="4410" w:type="dxa"/>
          </w:tcPr>
          <w:p w14:paraId="18E77C9D" w14:textId="6FAB0AAC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Guidance for Agency Use of Third-Party Websites and Applications.</w:t>
            </w:r>
          </w:p>
        </w:tc>
        <w:tc>
          <w:tcPr>
            <w:tcW w:w="2070" w:type="dxa"/>
          </w:tcPr>
          <w:p w14:paraId="03A4514E" w14:textId="3D280086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June 25, 2010</w:t>
            </w:r>
          </w:p>
        </w:tc>
      </w:tr>
      <w:tr w:rsidR="004F0EA4" w:rsidRPr="00542314" w14:paraId="68A5E7B2" w14:textId="77777777" w:rsidTr="00DE76C2">
        <w:trPr>
          <w:trHeight w:val="288"/>
        </w:trPr>
        <w:tc>
          <w:tcPr>
            <w:tcW w:w="3235" w:type="dxa"/>
          </w:tcPr>
          <w:p w14:paraId="49C912CF" w14:textId="558F1C7B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OMB M-17-12 </w:t>
            </w:r>
          </w:p>
        </w:tc>
        <w:tc>
          <w:tcPr>
            <w:tcW w:w="4410" w:type="dxa"/>
          </w:tcPr>
          <w:p w14:paraId="41E37148" w14:textId="79BFB2A9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Preparing for and Responding to a Breach of Personally Identifiable Information</w:t>
            </w:r>
          </w:p>
        </w:tc>
        <w:tc>
          <w:tcPr>
            <w:tcW w:w="2070" w:type="dxa"/>
          </w:tcPr>
          <w:p w14:paraId="4D7DA814" w14:textId="4A40D027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January 03, 2017</w:t>
            </w:r>
          </w:p>
        </w:tc>
      </w:tr>
      <w:tr w:rsidR="004F0EA4" w:rsidRPr="00542314" w14:paraId="493AD1D0" w14:textId="77777777" w:rsidTr="00DE76C2">
        <w:trPr>
          <w:trHeight w:val="288"/>
        </w:trPr>
        <w:tc>
          <w:tcPr>
            <w:tcW w:w="3235" w:type="dxa"/>
          </w:tcPr>
          <w:p w14:paraId="73BEF650" w14:textId="4D2E186F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OMB M-02-01 </w:t>
            </w:r>
          </w:p>
        </w:tc>
        <w:tc>
          <w:tcPr>
            <w:tcW w:w="4410" w:type="dxa"/>
          </w:tcPr>
          <w:p w14:paraId="7FFC5963" w14:textId="2811D893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Guidance for Preparing and Submitting Security Plans of Actions and Milestones. </w:t>
            </w:r>
          </w:p>
        </w:tc>
        <w:tc>
          <w:tcPr>
            <w:tcW w:w="2070" w:type="dxa"/>
          </w:tcPr>
          <w:p w14:paraId="0EFE34C3" w14:textId="142FEC47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October 17, 2001</w:t>
            </w:r>
          </w:p>
        </w:tc>
      </w:tr>
      <w:tr w:rsidR="004F0EA4" w:rsidRPr="00542314" w14:paraId="44CC9F82" w14:textId="77777777" w:rsidTr="00DE76C2">
        <w:trPr>
          <w:trHeight w:val="288"/>
        </w:trPr>
        <w:tc>
          <w:tcPr>
            <w:tcW w:w="3235" w:type="dxa"/>
          </w:tcPr>
          <w:p w14:paraId="57E4E28C" w14:textId="00AB782D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OMB M-06-15 </w:t>
            </w:r>
          </w:p>
        </w:tc>
        <w:tc>
          <w:tcPr>
            <w:tcW w:w="4410" w:type="dxa"/>
          </w:tcPr>
          <w:p w14:paraId="02D40542" w14:textId="7E6A37B2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Safeguarding Personally Identifiable Information, May 22, 2006.</w:t>
            </w:r>
          </w:p>
        </w:tc>
        <w:tc>
          <w:tcPr>
            <w:tcW w:w="2070" w:type="dxa"/>
          </w:tcPr>
          <w:p w14:paraId="1ADA53C6" w14:textId="445A2ED0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May 22, 2006</w:t>
            </w:r>
          </w:p>
        </w:tc>
      </w:tr>
      <w:tr w:rsidR="004F0EA4" w:rsidRPr="00542314" w14:paraId="20CA8489" w14:textId="77777777" w:rsidTr="00DE76C2">
        <w:trPr>
          <w:trHeight w:val="288"/>
        </w:trPr>
        <w:tc>
          <w:tcPr>
            <w:tcW w:w="3235" w:type="dxa"/>
          </w:tcPr>
          <w:p w14:paraId="10019BFD" w14:textId="095A6F0F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OMB M-04-26 </w:t>
            </w:r>
          </w:p>
        </w:tc>
        <w:tc>
          <w:tcPr>
            <w:tcW w:w="4410" w:type="dxa"/>
          </w:tcPr>
          <w:p w14:paraId="28C9FC33" w14:textId="5C13B64D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Personal Use Policies and "File Sharing" Technology.</w:t>
            </w:r>
          </w:p>
        </w:tc>
        <w:tc>
          <w:tcPr>
            <w:tcW w:w="2070" w:type="dxa"/>
          </w:tcPr>
          <w:p w14:paraId="67DCE859" w14:textId="1FD7F7D3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September 8, 2004</w:t>
            </w:r>
          </w:p>
        </w:tc>
      </w:tr>
      <w:tr w:rsidR="004F0EA4" w:rsidRPr="00542314" w14:paraId="390D521C" w14:textId="77777777" w:rsidTr="00DE76C2">
        <w:trPr>
          <w:trHeight w:val="288"/>
        </w:trPr>
        <w:tc>
          <w:tcPr>
            <w:tcW w:w="3235" w:type="dxa"/>
          </w:tcPr>
          <w:p w14:paraId="4589E7FB" w14:textId="2E39DEFB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OMB M-13-10 </w:t>
            </w:r>
          </w:p>
        </w:tc>
        <w:tc>
          <w:tcPr>
            <w:tcW w:w="4410" w:type="dxa"/>
          </w:tcPr>
          <w:p w14:paraId="5695737B" w14:textId="6293049D" w:rsidR="004F0EA4" w:rsidRPr="000E37D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37D3">
              <w:rPr>
                <w:rFonts w:ascii="Times New Roman" w:hAnsi="Times New Roman"/>
                <w:sz w:val="22"/>
                <w:szCs w:val="22"/>
              </w:rPr>
              <w:t>Antideficiency</w:t>
            </w:r>
            <w:proofErr w:type="spellEnd"/>
            <w:r w:rsidRPr="000E37D3">
              <w:rPr>
                <w:rFonts w:ascii="Times New Roman" w:hAnsi="Times New Roman"/>
                <w:sz w:val="22"/>
                <w:szCs w:val="22"/>
              </w:rPr>
              <w:t xml:space="preserve"> Act Implications of Certain Online Terms of Service Agreements.</w:t>
            </w:r>
          </w:p>
        </w:tc>
        <w:tc>
          <w:tcPr>
            <w:tcW w:w="2070" w:type="dxa"/>
          </w:tcPr>
          <w:p w14:paraId="3E7C13B8" w14:textId="27EDE683" w:rsidR="004F0EA4" w:rsidRPr="003F2A13" w:rsidRDefault="004F0EA4" w:rsidP="004F0EA4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April 4, 2013</w:t>
            </w:r>
          </w:p>
        </w:tc>
      </w:tr>
      <w:tr w:rsidR="00A642C1" w:rsidRPr="00542314" w14:paraId="061FC46B" w14:textId="77777777" w:rsidTr="00DE76C2">
        <w:trPr>
          <w:trHeight w:val="288"/>
        </w:trPr>
        <w:tc>
          <w:tcPr>
            <w:tcW w:w="3235" w:type="dxa"/>
          </w:tcPr>
          <w:p w14:paraId="70ACC134" w14:textId="063ED308" w:rsidR="00A642C1" w:rsidRPr="000E37D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Circular A-130</w:t>
            </w:r>
          </w:p>
        </w:tc>
        <w:tc>
          <w:tcPr>
            <w:tcW w:w="4410" w:type="dxa"/>
          </w:tcPr>
          <w:p w14:paraId="2E7CDB48" w14:textId="33328930" w:rsidR="00A642C1" w:rsidRPr="000E37D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Management of Federal Information Resources.</w:t>
            </w:r>
          </w:p>
        </w:tc>
        <w:tc>
          <w:tcPr>
            <w:tcW w:w="2070" w:type="dxa"/>
          </w:tcPr>
          <w:p w14:paraId="06F52882" w14:textId="34C5C184" w:rsidR="00A642C1" w:rsidRPr="003F2A1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July 28, 2016</w:t>
            </w:r>
          </w:p>
        </w:tc>
      </w:tr>
      <w:tr w:rsidR="00A642C1" w:rsidRPr="00542314" w14:paraId="3B0F5ED2" w14:textId="77777777" w:rsidTr="00DE76C2">
        <w:trPr>
          <w:trHeight w:val="288"/>
        </w:trPr>
        <w:tc>
          <w:tcPr>
            <w:tcW w:w="3235" w:type="dxa"/>
          </w:tcPr>
          <w:p w14:paraId="4F13D4F6" w14:textId="426C7803" w:rsidR="00A642C1" w:rsidRPr="000E37D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Circular A-108</w:t>
            </w:r>
          </w:p>
        </w:tc>
        <w:tc>
          <w:tcPr>
            <w:tcW w:w="4410" w:type="dxa"/>
          </w:tcPr>
          <w:p w14:paraId="46DDC492" w14:textId="425F88E8" w:rsidR="00A642C1" w:rsidRPr="000E37D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Federal Agency Responsibilities for Review, Reporting and Publication under the Privacy Act, December 23, 2016.</w:t>
            </w:r>
          </w:p>
        </w:tc>
        <w:tc>
          <w:tcPr>
            <w:tcW w:w="2070" w:type="dxa"/>
          </w:tcPr>
          <w:p w14:paraId="44CB01C3" w14:textId="13408955" w:rsidR="00A642C1" w:rsidRPr="003F2A1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December 23, 2016</w:t>
            </w:r>
          </w:p>
        </w:tc>
      </w:tr>
      <w:tr w:rsidR="00A642C1" w:rsidRPr="00542314" w14:paraId="31E40CFB" w14:textId="77777777" w:rsidTr="00DE76C2">
        <w:trPr>
          <w:trHeight w:val="288"/>
        </w:trPr>
        <w:tc>
          <w:tcPr>
            <w:tcW w:w="3235" w:type="dxa"/>
          </w:tcPr>
          <w:p w14:paraId="574033BA" w14:textId="10885B48" w:rsidR="00A642C1" w:rsidRPr="000E37D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Circular A-123</w:t>
            </w:r>
            <w:r w:rsidR="00446E3C">
              <w:rPr>
                <w:rFonts w:ascii="Times New Roman" w:hAnsi="Times New Roman"/>
                <w:sz w:val="22"/>
                <w:szCs w:val="22"/>
              </w:rPr>
              <w:t>(Amended with OMB M-16-17)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410" w:type="dxa"/>
          </w:tcPr>
          <w:p w14:paraId="550D5324" w14:textId="6350C6DF" w:rsidR="00A642C1" w:rsidRPr="000E37D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Management's Responsibility for Enterprise Risk Management and Internal Control, July 15, 2016.</w:t>
            </w:r>
          </w:p>
        </w:tc>
        <w:tc>
          <w:tcPr>
            <w:tcW w:w="2070" w:type="dxa"/>
          </w:tcPr>
          <w:p w14:paraId="7B3B6D7B" w14:textId="0BAD81DD" w:rsidR="00A642C1" w:rsidRPr="003F2A1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July 15, 2006</w:t>
            </w:r>
          </w:p>
        </w:tc>
      </w:tr>
      <w:tr w:rsidR="00A642C1" w:rsidRPr="00542314" w14:paraId="23E63D1D" w14:textId="77777777" w:rsidTr="00DE76C2">
        <w:trPr>
          <w:trHeight w:val="288"/>
        </w:trPr>
        <w:tc>
          <w:tcPr>
            <w:tcW w:w="3235" w:type="dxa"/>
          </w:tcPr>
          <w:p w14:paraId="2ED80A6C" w14:textId="2157F224" w:rsidR="00A642C1" w:rsidRPr="000E37D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OMB Circular A-11</w:t>
            </w:r>
          </w:p>
        </w:tc>
        <w:tc>
          <w:tcPr>
            <w:tcW w:w="4410" w:type="dxa"/>
          </w:tcPr>
          <w:p w14:paraId="31149C77" w14:textId="1B282057" w:rsidR="00A642C1" w:rsidRPr="003F2A1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Preparation, Submission, and Execution of the Budget.</w:t>
            </w:r>
          </w:p>
        </w:tc>
        <w:tc>
          <w:tcPr>
            <w:tcW w:w="2070" w:type="dxa"/>
          </w:tcPr>
          <w:p w14:paraId="7EC342CA" w14:textId="60FC1803" w:rsidR="00A642C1" w:rsidRPr="003F2A13" w:rsidRDefault="00A642C1" w:rsidP="00A642C1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August 15, 2022</w:t>
            </w:r>
          </w:p>
        </w:tc>
      </w:tr>
    </w:tbl>
    <w:p w14:paraId="750BE9E2" w14:textId="7DAFC434" w:rsidR="008B3610" w:rsidRDefault="008B3610"/>
    <w:p w14:paraId="5B06FF77" w14:textId="6E4A463F" w:rsidR="00D90A16" w:rsidRPr="0041794B" w:rsidRDefault="00D90A16" w:rsidP="0041794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41794B">
        <w:rPr>
          <w:rFonts w:ascii="Times New Roman" w:hAnsi="Times New Roman"/>
          <w:b/>
          <w:bCs/>
          <w:sz w:val="28"/>
          <w:szCs w:val="28"/>
        </w:rPr>
        <w:t>FIPS Documents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875"/>
        <w:gridCol w:w="4770"/>
        <w:gridCol w:w="1890"/>
      </w:tblGrid>
      <w:tr w:rsidR="002175D9" w:rsidRPr="00D90A16" w14:paraId="3307469E" w14:textId="77777777" w:rsidTr="003D2B74">
        <w:trPr>
          <w:trHeight w:val="300"/>
        </w:trPr>
        <w:tc>
          <w:tcPr>
            <w:tcW w:w="2875" w:type="dxa"/>
            <w:shd w:val="clear" w:color="auto" w:fill="BFBFBF" w:themeFill="background1" w:themeFillShade="BF"/>
            <w:noWrap/>
          </w:tcPr>
          <w:p w14:paraId="214E245F" w14:textId="0DF0CADC" w:rsidR="002175D9" w:rsidRPr="00D90A16" w:rsidRDefault="002175D9" w:rsidP="002175D9"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Document ID</w:t>
            </w:r>
          </w:p>
        </w:tc>
        <w:tc>
          <w:tcPr>
            <w:tcW w:w="4770" w:type="dxa"/>
            <w:shd w:val="clear" w:color="auto" w:fill="BFBFBF" w:themeFill="background1" w:themeFillShade="BF"/>
            <w:noWrap/>
          </w:tcPr>
          <w:p w14:paraId="4DD60CD4" w14:textId="69A30262" w:rsidR="002175D9" w:rsidRPr="00D90A16" w:rsidRDefault="002175D9" w:rsidP="002175D9"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Subject/Title</w:t>
            </w:r>
          </w:p>
        </w:tc>
        <w:tc>
          <w:tcPr>
            <w:tcW w:w="1890" w:type="dxa"/>
            <w:shd w:val="clear" w:color="auto" w:fill="BFBFBF" w:themeFill="background1" w:themeFillShade="BF"/>
            <w:noWrap/>
          </w:tcPr>
          <w:p w14:paraId="27B70353" w14:textId="2D9F46BD" w:rsidR="002175D9" w:rsidRPr="00D90A16" w:rsidRDefault="002175D9" w:rsidP="002175D9"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Date</w:t>
            </w:r>
          </w:p>
        </w:tc>
      </w:tr>
      <w:tr w:rsidR="002175D9" w:rsidRPr="00D90A16" w14:paraId="6B217E01" w14:textId="77777777" w:rsidTr="003D2B74">
        <w:trPr>
          <w:trHeight w:val="300"/>
        </w:trPr>
        <w:tc>
          <w:tcPr>
            <w:tcW w:w="2875" w:type="dxa"/>
            <w:noWrap/>
            <w:hideMark/>
          </w:tcPr>
          <w:p w14:paraId="02F80D15" w14:textId="05075EE9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FIPS 202</w:t>
            </w:r>
          </w:p>
        </w:tc>
        <w:tc>
          <w:tcPr>
            <w:tcW w:w="4770" w:type="dxa"/>
            <w:noWrap/>
            <w:hideMark/>
          </w:tcPr>
          <w:p w14:paraId="011A9E52" w14:textId="77777777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SHA-3 Standard: Permutation-Based Hash and Extendable-Output Functions</w:t>
            </w:r>
          </w:p>
        </w:tc>
        <w:tc>
          <w:tcPr>
            <w:tcW w:w="1890" w:type="dxa"/>
            <w:noWrap/>
            <w:hideMark/>
          </w:tcPr>
          <w:p w14:paraId="1189B640" w14:textId="1267EDB1" w:rsidR="002175D9" w:rsidRPr="000E37D3" w:rsidRDefault="00DE76C2" w:rsidP="003D2B7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D62C5B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8</w:t>
            </w:r>
            <w:r w:rsidR="00D62C5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  <w:tr w:rsidR="002175D9" w:rsidRPr="00D90A16" w14:paraId="03628D38" w14:textId="77777777" w:rsidTr="003D2B74">
        <w:trPr>
          <w:trHeight w:val="300"/>
        </w:trPr>
        <w:tc>
          <w:tcPr>
            <w:tcW w:w="2875" w:type="dxa"/>
            <w:noWrap/>
            <w:hideMark/>
          </w:tcPr>
          <w:p w14:paraId="38449203" w14:textId="11CFCD23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FIPS 201-3</w:t>
            </w:r>
          </w:p>
        </w:tc>
        <w:tc>
          <w:tcPr>
            <w:tcW w:w="4770" w:type="dxa"/>
            <w:noWrap/>
            <w:hideMark/>
          </w:tcPr>
          <w:p w14:paraId="39A250A3" w14:textId="77777777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Personal Identity Verification (PIV) of Federal Employees and Contractors</w:t>
            </w:r>
          </w:p>
        </w:tc>
        <w:tc>
          <w:tcPr>
            <w:tcW w:w="1890" w:type="dxa"/>
            <w:noWrap/>
            <w:hideMark/>
          </w:tcPr>
          <w:p w14:paraId="42EFC4ED" w14:textId="03F00876" w:rsidR="002175D9" w:rsidRPr="000E37D3" w:rsidRDefault="00DE76C2" w:rsidP="003D2B7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January </w:t>
            </w:r>
            <w:r w:rsidR="00D62C5B" w:rsidRPr="000E37D3">
              <w:rPr>
                <w:rFonts w:ascii="Times New Roman" w:hAnsi="Times New Roman"/>
                <w:sz w:val="22"/>
                <w:szCs w:val="22"/>
              </w:rPr>
              <w:t xml:space="preserve"> 1,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2175D9" w:rsidRPr="00D90A16" w14:paraId="65339F5B" w14:textId="77777777" w:rsidTr="003D2B74">
        <w:trPr>
          <w:trHeight w:val="300"/>
        </w:trPr>
        <w:tc>
          <w:tcPr>
            <w:tcW w:w="2875" w:type="dxa"/>
            <w:noWrap/>
            <w:hideMark/>
          </w:tcPr>
          <w:p w14:paraId="32B34333" w14:textId="6BFD6412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lastRenderedPageBreak/>
              <w:t>FIPS 200</w:t>
            </w:r>
          </w:p>
        </w:tc>
        <w:tc>
          <w:tcPr>
            <w:tcW w:w="4770" w:type="dxa"/>
            <w:noWrap/>
            <w:hideMark/>
          </w:tcPr>
          <w:p w14:paraId="2225D8AA" w14:textId="77777777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Minimum Security Requirements for Federal Information and Information Systems</w:t>
            </w:r>
          </w:p>
        </w:tc>
        <w:tc>
          <w:tcPr>
            <w:tcW w:w="1890" w:type="dxa"/>
            <w:noWrap/>
            <w:hideMark/>
          </w:tcPr>
          <w:p w14:paraId="0F4BACDF" w14:textId="1E28B269" w:rsidR="002175D9" w:rsidRPr="000E37D3" w:rsidRDefault="00D62C5B" w:rsidP="003D2B7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March 1,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</w:tr>
      <w:tr w:rsidR="002175D9" w:rsidRPr="00D90A16" w14:paraId="1A987892" w14:textId="77777777" w:rsidTr="003D2B74">
        <w:trPr>
          <w:trHeight w:val="300"/>
        </w:trPr>
        <w:tc>
          <w:tcPr>
            <w:tcW w:w="2875" w:type="dxa"/>
            <w:noWrap/>
            <w:hideMark/>
          </w:tcPr>
          <w:p w14:paraId="188B04EA" w14:textId="72F4F4C1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FIPS 199</w:t>
            </w:r>
          </w:p>
        </w:tc>
        <w:tc>
          <w:tcPr>
            <w:tcW w:w="4770" w:type="dxa"/>
            <w:noWrap/>
            <w:hideMark/>
          </w:tcPr>
          <w:p w14:paraId="28484539" w14:textId="77777777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Standards for Security Categorization of Federal Information and Information Systems</w:t>
            </w:r>
          </w:p>
        </w:tc>
        <w:tc>
          <w:tcPr>
            <w:tcW w:w="1890" w:type="dxa"/>
            <w:noWrap/>
            <w:hideMark/>
          </w:tcPr>
          <w:p w14:paraId="1382C3A6" w14:textId="368D2128" w:rsidR="002175D9" w:rsidRPr="000E37D3" w:rsidRDefault="00DE76C2" w:rsidP="003D2B7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296F16" w:rsidRPr="000E37D3">
              <w:rPr>
                <w:rFonts w:ascii="Times New Roman" w:hAnsi="Times New Roman"/>
                <w:sz w:val="22"/>
                <w:szCs w:val="22"/>
              </w:rPr>
              <w:t xml:space="preserve"> 1,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2004</w:t>
            </w:r>
          </w:p>
        </w:tc>
      </w:tr>
      <w:tr w:rsidR="002175D9" w:rsidRPr="00D90A16" w14:paraId="6C4A1232" w14:textId="77777777" w:rsidTr="003D2B74">
        <w:trPr>
          <w:trHeight w:val="300"/>
        </w:trPr>
        <w:tc>
          <w:tcPr>
            <w:tcW w:w="2875" w:type="dxa"/>
            <w:noWrap/>
            <w:hideMark/>
          </w:tcPr>
          <w:p w14:paraId="142A27CA" w14:textId="3A5E97CF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FIPS 198-1</w:t>
            </w:r>
          </w:p>
        </w:tc>
        <w:tc>
          <w:tcPr>
            <w:tcW w:w="4770" w:type="dxa"/>
            <w:noWrap/>
            <w:hideMark/>
          </w:tcPr>
          <w:p w14:paraId="304536D1" w14:textId="77777777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The Keyed-Hash Message Authentication Code (HMAC)</w:t>
            </w:r>
          </w:p>
        </w:tc>
        <w:tc>
          <w:tcPr>
            <w:tcW w:w="1890" w:type="dxa"/>
            <w:noWrap/>
            <w:hideMark/>
          </w:tcPr>
          <w:p w14:paraId="5051C6F2" w14:textId="2155686D" w:rsidR="002175D9" w:rsidRPr="000E37D3" w:rsidRDefault="00020CA7" w:rsidP="003D2B7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July 1</w:t>
            </w:r>
            <w:r w:rsidR="00CE3B9A" w:rsidRPr="000E37D3">
              <w:rPr>
                <w:rFonts w:ascii="Times New Roman" w:hAnsi="Times New Roman"/>
                <w:sz w:val="22"/>
                <w:szCs w:val="22"/>
              </w:rPr>
              <w:t xml:space="preserve">6,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</w:tr>
      <w:tr w:rsidR="002175D9" w:rsidRPr="00D90A16" w14:paraId="2C24DBA8" w14:textId="77777777" w:rsidTr="003D2B74">
        <w:trPr>
          <w:trHeight w:val="300"/>
        </w:trPr>
        <w:tc>
          <w:tcPr>
            <w:tcW w:w="2875" w:type="dxa"/>
            <w:noWrap/>
            <w:hideMark/>
          </w:tcPr>
          <w:p w14:paraId="1C4BD702" w14:textId="59F2B83D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FIPS 197</w:t>
            </w:r>
          </w:p>
        </w:tc>
        <w:tc>
          <w:tcPr>
            <w:tcW w:w="4770" w:type="dxa"/>
            <w:noWrap/>
            <w:hideMark/>
          </w:tcPr>
          <w:p w14:paraId="24842FE2" w14:textId="77777777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Advanced Encryption Standard (AES)</w:t>
            </w:r>
          </w:p>
        </w:tc>
        <w:tc>
          <w:tcPr>
            <w:tcW w:w="1890" w:type="dxa"/>
            <w:noWrap/>
            <w:hideMark/>
          </w:tcPr>
          <w:p w14:paraId="3D597687" w14:textId="5F70833C" w:rsidR="002175D9" w:rsidRPr="000E37D3" w:rsidRDefault="00DE76C2" w:rsidP="00DE76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CE3B9A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26</w:t>
            </w:r>
            <w:r w:rsidR="00CE3B9A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2001</w:t>
            </w:r>
          </w:p>
        </w:tc>
      </w:tr>
      <w:tr w:rsidR="002175D9" w:rsidRPr="00D90A16" w14:paraId="3D0FB06F" w14:textId="77777777" w:rsidTr="003D2B74">
        <w:trPr>
          <w:trHeight w:val="300"/>
        </w:trPr>
        <w:tc>
          <w:tcPr>
            <w:tcW w:w="2875" w:type="dxa"/>
            <w:noWrap/>
            <w:hideMark/>
          </w:tcPr>
          <w:p w14:paraId="5D81E036" w14:textId="4F92E668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FIPS 186-4</w:t>
            </w:r>
          </w:p>
        </w:tc>
        <w:tc>
          <w:tcPr>
            <w:tcW w:w="4770" w:type="dxa"/>
            <w:noWrap/>
            <w:hideMark/>
          </w:tcPr>
          <w:p w14:paraId="5A836B28" w14:textId="77777777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Digital Signature Standard (DSS)</w:t>
            </w:r>
          </w:p>
        </w:tc>
        <w:tc>
          <w:tcPr>
            <w:tcW w:w="1890" w:type="dxa"/>
            <w:noWrap/>
            <w:hideMark/>
          </w:tcPr>
          <w:p w14:paraId="29B5C33C" w14:textId="28875386" w:rsidR="002175D9" w:rsidRPr="000E37D3" w:rsidRDefault="00CE3B9A" w:rsidP="003D2B7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 19,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2175D9" w:rsidRPr="00D90A16" w14:paraId="08E089E0" w14:textId="77777777" w:rsidTr="003D2B74">
        <w:trPr>
          <w:trHeight w:val="300"/>
        </w:trPr>
        <w:tc>
          <w:tcPr>
            <w:tcW w:w="2875" w:type="dxa"/>
            <w:noWrap/>
            <w:hideMark/>
          </w:tcPr>
          <w:p w14:paraId="2C49EF3B" w14:textId="519E1359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FIPS 180-4</w:t>
            </w:r>
          </w:p>
        </w:tc>
        <w:tc>
          <w:tcPr>
            <w:tcW w:w="4770" w:type="dxa"/>
            <w:noWrap/>
            <w:hideMark/>
          </w:tcPr>
          <w:p w14:paraId="2B6B81A7" w14:textId="77777777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Secure Hash Standard (SHS)</w:t>
            </w:r>
          </w:p>
        </w:tc>
        <w:tc>
          <w:tcPr>
            <w:tcW w:w="1890" w:type="dxa"/>
            <w:noWrap/>
            <w:hideMark/>
          </w:tcPr>
          <w:p w14:paraId="48809BA9" w14:textId="4A477B6A" w:rsidR="002175D9" w:rsidRPr="000E37D3" w:rsidRDefault="00DE76C2" w:rsidP="003D2B7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4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  <w:tr w:rsidR="002175D9" w:rsidRPr="00D90A16" w14:paraId="4A9F6616" w14:textId="77777777" w:rsidTr="003D2B74">
        <w:trPr>
          <w:trHeight w:val="300"/>
        </w:trPr>
        <w:tc>
          <w:tcPr>
            <w:tcW w:w="2875" w:type="dxa"/>
            <w:noWrap/>
            <w:hideMark/>
          </w:tcPr>
          <w:p w14:paraId="4CA1AC15" w14:textId="385928EE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FIPS 140-3</w:t>
            </w:r>
          </w:p>
        </w:tc>
        <w:tc>
          <w:tcPr>
            <w:tcW w:w="4770" w:type="dxa"/>
            <w:noWrap/>
            <w:hideMark/>
          </w:tcPr>
          <w:p w14:paraId="71538DAC" w14:textId="77777777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Security Requirements for Cryptographic Modules</w:t>
            </w:r>
          </w:p>
        </w:tc>
        <w:tc>
          <w:tcPr>
            <w:tcW w:w="1890" w:type="dxa"/>
            <w:noWrap/>
            <w:hideMark/>
          </w:tcPr>
          <w:p w14:paraId="15E6999A" w14:textId="4094E766" w:rsidR="002175D9" w:rsidRPr="000E37D3" w:rsidRDefault="00301B35" w:rsidP="003D2B7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22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2175D9" w:rsidRPr="00D90A16" w14:paraId="0A0BA2B9" w14:textId="77777777" w:rsidTr="003D2B74">
        <w:trPr>
          <w:trHeight w:val="300"/>
        </w:trPr>
        <w:tc>
          <w:tcPr>
            <w:tcW w:w="2875" w:type="dxa"/>
            <w:noWrap/>
            <w:hideMark/>
          </w:tcPr>
          <w:p w14:paraId="363F3591" w14:textId="4F840601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FIPS 140-2</w:t>
            </w:r>
          </w:p>
        </w:tc>
        <w:tc>
          <w:tcPr>
            <w:tcW w:w="4770" w:type="dxa"/>
            <w:noWrap/>
            <w:hideMark/>
          </w:tcPr>
          <w:p w14:paraId="31F6D3DE" w14:textId="77777777" w:rsidR="002175D9" w:rsidRPr="000E37D3" w:rsidRDefault="002175D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Security Requirements for Cryptographic Modules</w:t>
            </w:r>
          </w:p>
        </w:tc>
        <w:tc>
          <w:tcPr>
            <w:tcW w:w="1890" w:type="dxa"/>
            <w:noWrap/>
            <w:hideMark/>
          </w:tcPr>
          <w:p w14:paraId="33B38BEC" w14:textId="18856284" w:rsidR="002175D9" w:rsidRPr="000E37D3" w:rsidRDefault="00DE76C2" w:rsidP="003D2B7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3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175D9" w:rsidRPr="000E37D3">
              <w:rPr>
                <w:rFonts w:ascii="Times New Roman" w:hAnsi="Times New Roman"/>
                <w:sz w:val="22"/>
                <w:szCs w:val="22"/>
              </w:rPr>
              <w:t>2002</w:t>
            </w:r>
          </w:p>
        </w:tc>
      </w:tr>
    </w:tbl>
    <w:p w14:paraId="7137728D" w14:textId="77777777" w:rsidR="00D90A16" w:rsidRDefault="00D90A16"/>
    <w:p w14:paraId="3282035C" w14:textId="77777777" w:rsidR="003E4231" w:rsidRDefault="003E4231" w:rsidP="0041794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14:paraId="5CE2E26F" w14:textId="2B31D9EC" w:rsidR="008B3610" w:rsidRPr="0041794B" w:rsidRDefault="00D90A16" w:rsidP="0041794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41794B">
        <w:rPr>
          <w:rFonts w:ascii="Times New Roman" w:hAnsi="Times New Roman"/>
          <w:b/>
          <w:bCs/>
          <w:sz w:val="28"/>
          <w:szCs w:val="28"/>
        </w:rPr>
        <w:t>NIST Documents</w:t>
      </w:r>
    </w:p>
    <w:p w14:paraId="652E1866" w14:textId="77777777" w:rsidR="008B3610" w:rsidRDefault="008B3610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160"/>
        <w:gridCol w:w="5755"/>
        <w:gridCol w:w="2160"/>
      </w:tblGrid>
      <w:tr w:rsidR="00D50FA5" w:rsidRPr="008B3610" w14:paraId="561E8703" w14:textId="77777777" w:rsidTr="00DE76C2">
        <w:trPr>
          <w:trHeight w:val="600"/>
        </w:trPr>
        <w:tc>
          <w:tcPr>
            <w:tcW w:w="2160" w:type="dxa"/>
            <w:shd w:val="clear" w:color="auto" w:fill="BFBFBF" w:themeFill="background1" w:themeFillShade="BF"/>
            <w:noWrap/>
          </w:tcPr>
          <w:p w14:paraId="6ED0A84D" w14:textId="3144F8AF" w:rsidR="00D50FA5" w:rsidRDefault="00D50FA5" w:rsidP="00D50FA5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Document ID</w:t>
            </w:r>
          </w:p>
        </w:tc>
        <w:tc>
          <w:tcPr>
            <w:tcW w:w="5755" w:type="dxa"/>
            <w:shd w:val="clear" w:color="auto" w:fill="BFBFBF" w:themeFill="background1" w:themeFillShade="BF"/>
          </w:tcPr>
          <w:p w14:paraId="55D58F7A" w14:textId="3E052DD0" w:rsidR="00D50FA5" w:rsidRPr="008B3610" w:rsidRDefault="00D50FA5" w:rsidP="00D50FA5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Subject/Title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</w:tcPr>
          <w:p w14:paraId="7CEE1EBF" w14:textId="67BB4F0A" w:rsidR="00D50FA5" w:rsidRPr="008B3610" w:rsidRDefault="00D50FA5" w:rsidP="00D50FA5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67D00">
              <w:rPr>
                <w:rFonts w:ascii="Times New Roman" w:eastAsia="Times New Roman" w:hAnsi="Times New Roman"/>
                <w:b/>
                <w:color w:val="333333"/>
                <w:sz w:val="22"/>
                <w:szCs w:val="22"/>
                <w:lang w:val="en"/>
              </w:rPr>
              <w:t>Date</w:t>
            </w:r>
          </w:p>
        </w:tc>
      </w:tr>
      <w:tr w:rsidR="00D50FA5" w:rsidRPr="000E37D3" w14:paraId="1C5A6E73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0BE16815" w14:textId="4C5F6C82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SP 1800-10</w:t>
            </w:r>
          </w:p>
        </w:tc>
        <w:tc>
          <w:tcPr>
            <w:tcW w:w="5755" w:type="dxa"/>
            <w:hideMark/>
          </w:tcPr>
          <w:p w14:paraId="61629E1B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Protecting Information and System Integrity in Industrial Control System Environments: Cybersecurity for the Manufacturing Sector</w:t>
            </w:r>
          </w:p>
        </w:tc>
        <w:tc>
          <w:tcPr>
            <w:tcW w:w="2160" w:type="dxa"/>
            <w:noWrap/>
            <w:hideMark/>
          </w:tcPr>
          <w:p w14:paraId="1F585FA8" w14:textId="0A6A9713" w:rsidR="00D50FA5" w:rsidRPr="000E37D3" w:rsidRDefault="00301B3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9531E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D50FA5" w:rsidRPr="000E37D3" w14:paraId="3DBBB4F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715E8BE" w14:textId="38994443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SP 800-220</w:t>
            </w:r>
          </w:p>
        </w:tc>
        <w:tc>
          <w:tcPr>
            <w:tcW w:w="5755" w:type="dxa"/>
            <w:hideMark/>
          </w:tcPr>
          <w:p w14:paraId="3E8E8ECD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Fiscal Year 2021 Cybersecurity and Privacy Annual Report</w:t>
            </w:r>
          </w:p>
        </w:tc>
        <w:tc>
          <w:tcPr>
            <w:tcW w:w="2160" w:type="dxa"/>
            <w:noWrap/>
            <w:hideMark/>
          </w:tcPr>
          <w:p w14:paraId="7E0916C6" w14:textId="48D12D99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D50FA5" w:rsidRPr="000E37D3" w14:paraId="575FC2AC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AB6920B" w14:textId="3D70648B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SP 800-219</w:t>
            </w:r>
            <w:r w:rsidR="0069607D">
              <w:rPr>
                <w:rFonts w:ascii="Times New Roman" w:hAnsi="Times New Roman"/>
                <w:sz w:val="22"/>
                <w:szCs w:val="22"/>
              </w:rPr>
              <w:t xml:space="preserve"> Rev. 1</w:t>
            </w:r>
          </w:p>
        </w:tc>
        <w:tc>
          <w:tcPr>
            <w:tcW w:w="5755" w:type="dxa"/>
            <w:hideMark/>
          </w:tcPr>
          <w:p w14:paraId="290D9C7E" w14:textId="3354F2B9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Automated Secure Configuration Guidance from the macOS Security Compliance Project (</w:t>
            </w:r>
            <w:proofErr w:type="spellStart"/>
            <w:r w:rsidRPr="000E37D3">
              <w:rPr>
                <w:rFonts w:ascii="Times New Roman" w:hAnsi="Times New Roman"/>
                <w:sz w:val="22"/>
                <w:szCs w:val="22"/>
              </w:rPr>
              <w:t>mSCP</w:t>
            </w:r>
            <w:proofErr w:type="spellEnd"/>
            <w:r w:rsidRPr="000E37D3">
              <w:rPr>
                <w:rFonts w:ascii="Times New Roman" w:hAnsi="Times New Roman"/>
                <w:sz w:val="22"/>
                <w:szCs w:val="22"/>
              </w:rPr>
              <w:t>)</w:t>
            </w:r>
            <w:r w:rsidR="0069607D">
              <w:rPr>
                <w:rFonts w:ascii="Times New Roman" w:hAnsi="Times New Roman"/>
                <w:sz w:val="22"/>
                <w:szCs w:val="22"/>
              </w:rPr>
              <w:t xml:space="preserve"> (Supersedes SP 800-219)</w:t>
            </w:r>
          </w:p>
        </w:tc>
        <w:tc>
          <w:tcPr>
            <w:tcW w:w="2160" w:type="dxa"/>
            <w:noWrap/>
            <w:hideMark/>
          </w:tcPr>
          <w:p w14:paraId="0A396837" w14:textId="21375F2D" w:rsidR="00D50FA5" w:rsidRPr="000E37D3" w:rsidRDefault="00C44719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Ju</w:t>
            </w:r>
            <w:r w:rsidR="0069607D">
              <w:rPr>
                <w:rFonts w:ascii="Times New Roman" w:hAnsi="Times New Roman"/>
                <w:sz w:val="22"/>
                <w:szCs w:val="22"/>
              </w:rPr>
              <w:t>ly 2023</w:t>
            </w:r>
          </w:p>
        </w:tc>
      </w:tr>
      <w:tr w:rsidR="00D50FA5" w:rsidRPr="000E37D3" w14:paraId="26142EA8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170D948C" w14:textId="123D1F72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SP 800-218</w:t>
            </w:r>
          </w:p>
        </w:tc>
        <w:tc>
          <w:tcPr>
            <w:tcW w:w="5755" w:type="dxa"/>
            <w:hideMark/>
          </w:tcPr>
          <w:p w14:paraId="7F08882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Secure Software Development Framework (SSDF) Version 1.1: Recommendations for Mitigating the Risk of Software Vulnerabilities</w:t>
            </w:r>
          </w:p>
        </w:tc>
        <w:tc>
          <w:tcPr>
            <w:tcW w:w="2160" w:type="dxa"/>
            <w:noWrap/>
            <w:hideMark/>
          </w:tcPr>
          <w:p w14:paraId="055B9949" w14:textId="76B5E3A2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D50FA5" w:rsidRPr="000E37D3" w14:paraId="5115FD48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1CA7A38B" w14:textId="1D925826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SP 800-213A</w:t>
            </w:r>
          </w:p>
        </w:tc>
        <w:tc>
          <w:tcPr>
            <w:tcW w:w="5755" w:type="dxa"/>
            <w:hideMark/>
          </w:tcPr>
          <w:p w14:paraId="6639BAE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IoT Device Cybersecurity Guidance for the Federal Government: IoT Device Cybersecurity Requirement Catalog</w:t>
            </w:r>
          </w:p>
        </w:tc>
        <w:tc>
          <w:tcPr>
            <w:tcW w:w="2160" w:type="dxa"/>
            <w:noWrap/>
            <w:hideMark/>
          </w:tcPr>
          <w:p w14:paraId="4FC4EF1D" w14:textId="5BD48209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D50FA5" w:rsidRPr="000E37D3" w14:paraId="4D1C128C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31CA4A96" w14:textId="2852D783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SP 800-213</w:t>
            </w:r>
          </w:p>
        </w:tc>
        <w:tc>
          <w:tcPr>
            <w:tcW w:w="5755" w:type="dxa"/>
            <w:hideMark/>
          </w:tcPr>
          <w:p w14:paraId="389C33A2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IoT Device Cybersecurity Guidance for the Federal Government: Establishing IoT Device Cybersecurity Requirements</w:t>
            </w:r>
          </w:p>
        </w:tc>
        <w:tc>
          <w:tcPr>
            <w:tcW w:w="2160" w:type="dxa"/>
            <w:noWrap/>
            <w:hideMark/>
          </w:tcPr>
          <w:p w14:paraId="5B75B135" w14:textId="069CBCFA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D50FA5" w:rsidRPr="000E37D3" w14:paraId="46F56680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63AC303" w14:textId="1F7E8F5D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800-210</w:t>
            </w:r>
          </w:p>
        </w:tc>
        <w:tc>
          <w:tcPr>
            <w:tcW w:w="5755" w:type="dxa"/>
            <w:hideMark/>
          </w:tcPr>
          <w:p w14:paraId="47583B4E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General Access Control Guidance for Cloud Systems</w:t>
            </w:r>
          </w:p>
        </w:tc>
        <w:tc>
          <w:tcPr>
            <w:tcW w:w="2160" w:type="dxa"/>
            <w:noWrap/>
            <w:hideMark/>
          </w:tcPr>
          <w:p w14:paraId="1EE80ADC" w14:textId="460A79F8" w:rsidR="00D50FA5" w:rsidRPr="000E37D3" w:rsidRDefault="00C44719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 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68BFBE9E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1754A04" w14:textId="4E140767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800-209</w:t>
            </w:r>
          </w:p>
        </w:tc>
        <w:tc>
          <w:tcPr>
            <w:tcW w:w="5755" w:type="dxa"/>
            <w:hideMark/>
          </w:tcPr>
          <w:p w14:paraId="2BA537E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Security Guidelines for Storage Infrastructure</w:t>
            </w:r>
          </w:p>
        </w:tc>
        <w:tc>
          <w:tcPr>
            <w:tcW w:w="2160" w:type="dxa"/>
            <w:noWrap/>
            <w:hideMark/>
          </w:tcPr>
          <w:p w14:paraId="7C5F229C" w14:textId="6B01EB79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2DA17FA6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3C6784C" w14:textId="7837C056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800-208</w:t>
            </w:r>
          </w:p>
        </w:tc>
        <w:tc>
          <w:tcPr>
            <w:tcW w:w="5755" w:type="dxa"/>
            <w:hideMark/>
          </w:tcPr>
          <w:p w14:paraId="4001B17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Stateful Hash-Based Signature Schemes</w:t>
            </w:r>
          </w:p>
        </w:tc>
        <w:tc>
          <w:tcPr>
            <w:tcW w:w="2160" w:type="dxa"/>
            <w:noWrap/>
            <w:hideMark/>
          </w:tcPr>
          <w:p w14:paraId="1C02AC87" w14:textId="5380EC57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14E28907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517DB86" w14:textId="06D1073F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800-207</w:t>
            </w:r>
          </w:p>
        </w:tc>
        <w:tc>
          <w:tcPr>
            <w:tcW w:w="5755" w:type="dxa"/>
            <w:hideMark/>
          </w:tcPr>
          <w:p w14:paraId="4F4D6D42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Zero Trust Architecture</w:t>
            </w:r>
          </w:p>
        </w:tc>
        <w:tc>
          <w:tcPr>
            <w:tcW w:w="2160" w:type="dxa"/>
            <w:noWrap/>
            <w:hideMark/>
          </w:tcPr>
          <w:p w14:paraId="6865650D" w14:textId="13F7A511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4F4E1D8E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DB36E05" w14:textId="6AA6ECDD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800-205</w:t>
            </w:r>
          </w:p>
        </w:tc>
        <w:tc>
          <w:tcPr>
            <w:tcW w:w="5755" w:type="dxa"/>
            <w:hideMark/>
          </w:tcPr>
          <w:p w14:paraId="779087A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Attribute Considerations for Access Control Systems</w:t>
            </w:r>
          </w:p>
        </w:tc>
        <w:tc>
          <w:tcPr>
            <w:tcW w:w="2160" w:type="dxa"/>
            <w:noWrap/>
            <w:hideMark/>
          </w:tcPr>
          <w:p w14:paraId="7EB05F8A" w14:textId="1E844064" w:rsidR="00D50FA5" w:rsidRPr="000E37D3" w:rsidRDefault="00C44719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June 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35B0EBA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5025E3D" w14:textId="2D3F9FCD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800-204C</w:t>
            </w:r>
          </w:p>
        </w:tc>
        <w:tc>
          <w:tcPr>
            <w:tcW w:w="5755" w:type="dxa"/>
            <w:hideMark/>
          </w:tcPr>
          <w:p w14:paraId="76E633F5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Implementation of </w:t>
            </w:r>
            <w:proofErr w:type="spellStart"/>
            <w:r w:rsidRPr="000E37D3">
              <w:rPr>
                <w:rFonts w:ascii="Times New Roman" w:hAnsi="Times New Roman"/>
                <w:sz w:val="22"/>
                <w:szCs w:val="22"/>
              </w:rPr>
              <w:t>DevSecOps</w:t>
            </w:r>
            <w:proofErr w:type="spellEnd"/>
            <w:r w:rsidRPr="000E37D3">
              <w:rPr>
                <w:rFonts w:ascii="Times New Roman" w:hAnsi="Times New Roman"/>
                <w:sz w:val="22"/>
                <w:szCs w:val="22"/>
              </w:rPr>
              <w:t xml:space="preserve"> for a Microservices-based Application with Service Mesh</w:t>
            </w:r>
          </w:p>
        </w:tc>
        <w:tc>
          <w:tcPr>
            <w:tcW w:w="2160" w:type="dxa"/>
            <w:noWrap/>
            <w:hideMark/>
          </w:tcPr>
          <w:p w14:paraId="78642A1F" w14:textId="68E5E808" w:rsidR="00D50FA5" w:rsidRPr="000E37D3" w:rsidRDefault="00301B35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D50FA5" w:rsidRPr="000E37D3" w14:paraId="67D51F9D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9E656E4" w14:textId="6AE4D0C3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800-204B</w:t>
            </w:r>
          </w:p>
        </w:tc>
        <w:tc>
          <w:tcPr>
            <w:tcW w:w="5755" w:type="dxa"/>
            <w:hideMark/>
          </w:tcPr>
          <w:p w14:paraId="64A019E7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Attribute-based Access Control for Microservices-based Applications using a Service Mesh</w:t>
            </w:r>
          </w:p>
        </w:tc>
        <w:tc>
          <w:tcPr>
            <w:tcW w:w="2160" w:type="dxa"/>
            <w:noWrap/>
            <w:hideMark/>
          </w:tcPr>
          <w:p w14:paraId="6D0EB225" w14:textId="3A23E387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D50FA5" w:rsidRPr="000E37D3" w14:paraId="40DD7F2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08FA7B4" w14:textId="6FE5BF88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800-204A</w:t>
            </w:r>
          </w:p>
        </w:tc>
        <w:tc>
          <w:tcPr>
            <w:tcW w:w="5755" w:type="dxa"/>
            <w:hideMark/>
          </w:tcPr>
          <w:p w14:paraId="12217D8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Building Secure Microservices-based Applications Using Service-Mesh Architecture</w:t>
            </w:r>
          </w:p>
        </w:tc>
        <w:tc>
          <w:tcPr>
            <w:tcW w:w="2160" w:type="dxa"/>
            <w:noWrap/>
            <w:hideMark/>
          </w:tcPr>
          <w:p w14:paraId="29DA9045" w14:textId="600C18FD" w:rsidR="00D50FA5" w:rsidRPr="000E37D3" w:rsidRDefault="00C44719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May,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1B9D3A3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47DAF13" w14:textId="02A5DDB1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800-204</w:t>
            </w:r>
          </w:p>
        </w:tc>
        <w:tc>
          <w:tcPr>
            <w:tcW w:w="5755" w:type="dxa"/>
            <w:hideMark/>
          </w:tcPr>
          <w:p w14:paraId="44B25AD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Security Strategies for Microservices-based Application Systems</w:t>
            </w:r>
          </w:p>
        </w:tc>
        <w:tc>
          <w:tcPr>
            <w:tcW w:w="2160" w:type="dxa"/>
            <w:noWrap/>
            <w:hideMark/>
          </w:tcPr>
          <w:p w14:paraId="0954F73B" w14:textId="477DC6FF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0C4BC01D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2256C4B" w14:textId="6919959E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800-202</w:t>
            </w:r>
          </w:p>
        </w:tc>
        <w:tc>
          <w:tcPr>
            <w:tcW w:w="5755" w:type="dxa"/>
            <w:hideMark/>
          </w:tcPr>
          <w:p w14:paraId="00B8643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Quick Start Guide for Populating Mobile Test Devices</w:t>
            </w:r>
          </w:p>
        </w:tc>
        <w:tc>
          <w:tcPr>
            <w:tcW w:w="2160" w:type="dxa"/>
            <w:noWrap/>
            <w:hideMark/>
          </w:tcPr>
          <w:p w14:paraId="3CEA870D" w14:textId="4750C79F" w:rsidR="00D50FA5" w:rsidRPr="000E37D3" w:rsidRDefault="00C44719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May,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77AADFE5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2A3E5F1" w14:textId="5E6A7E0B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800-193</w:t>
            </w:r>
          </w:p>
        </w:tc>
        <w:tc>
          <w:tcPr>
            <w:tcW w:w="5755" w:type="dxa"/>
            <w:hideMark/>
          </w:tcPr>
          <w:p w14:paraId="14B9435E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Platform Firmware Resiliency Guidelines</w:t>
            </w:r>
          </w:p>
        </w:tc>
        <w:tc>
          <w:tcPr>
            <w:tcW w:w="2160" w:type="dxa"/>
            <w:noWrap/>
            <w:hideMark/>
          </w:tcPr>
          <w:p w14:paraId="225A2785" w14:textId="055C0806" w:rsidR="00D50FA5" w:rsidRPr="000E37D3" w:rsidRDefault="001812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May,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3244F68A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F9648ED" w14:textId="11A59EA3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800-192</w:t>
            </w:r>
          </w:p>
        </w:tc>
        <w:tc>
          <w:tcPr>
            <w:tcW w:w="5755" w:type="dxa"/>
            <w:hideMark/>
          </w:tcPr>
          <w:p w14:paraId="237898F8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Verification and Test Methods for Access Control Policies/Models</w:t>
            </w:r>
          </w:p>
        </w:tc>
        <w:tc>
          <w:tcPr>
            <w:tcW w:w="2160" w:type="dxa"/>
            <w:noWrap/>
            <w:hideMark/>
          </w:tcPr>
          <w:p w14:paraId="64913902" w14:textId="133EC3F8" w:rsidR="00D50FA5" w:rsidRPr="000E37D3" w:rsidRDefault="001812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June,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</w:tr>
      <w:tr w:rsidR="00D50FA5" w:rsidRPr="000E37D3" w14:paraId="7C992684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8E31B9E" w14:textId="0FDD05B6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800-190</w:t>
            </w:r>
          </w:p>
        </w:tc>
        <w:tc>
          <w:tcPr>
            <w:tcW w:w="5755" w:type="dxa"/>
            <w:hideMark/>
          </w:tcPr>
          <w:p w14:paraId="4BA759D5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Application Container Security Guide</w:t>
            </w:r>
          </w:p>
        </w:tc>
        <w:tc>
          <w:tcPr>
            <w:tcW w:w="2160" w:type="dxa"/>
            <w:noWrap/>
            <w:hideMark/>
          </w:tcPr>
          <w:p w14:paraId="6E2E2D9F" w14:textId="5517D682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1812C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</w:tr>
      <w:tr w:rsidR="00D50FA5" w:rsidRPr="000E37D3" w14:paraId="1B975F4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E1DC215" w14:textId="7B752B16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800-189</w:t>
            </w:r>
          </w:p>
        </w:tc>
        <w:tc>
          <w:tcPr>
            <w:tcW w:w="5755" w:type="dxa"/>
            <w:hideMark/>
          </w:tcPr>
          <w:p w14:paraId="06AB822A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Resilient Interdomain Traffic Exchange: BGP Security and DDoS Mitigation</w:t>
            </w:r>
          </w:p>
        </w:tc>
        <w:tc>
          <w:tcPr>
            <w:tcW w:w="2160" w:type="dxa"/>
            <w:noWrap/>
            <w:hideMark/>
          </w:tcPr>
          <w:p w14:paraId="7CAD3356" w14:textId="5682D4F1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1812C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737A9FC7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841D166" w14:textId="04AB3440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800-187</w:t>
            </w:r>
          </w:p>
        </w:tc>
        <w:tc>
          <w:tcPr>
            <w:tcW w:w="5755" w:type="dxa"/>
            <w:hideMark/>
          </w:tcPr>
          <w:p w14:paraId="300AEA22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LTE Security</w:t>
            </w:r>
          </w:p>
        </w:tc>
        <w:tc>
          <w:tcPr>
            <w:tcW w:w="2160" w:type="dxa"/>
            <w:noWrap/>
            <w:hideMark/>
          </w:tcPr>
          <w:p w14:paraId="2DC4D70B" w14:textId="6E816BDF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1812C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</w:tr>
      <w:tr w:rsidR="00D50FA5" w:rsidRPr="000E37D3" w14:paraId="1F32E105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3D17FE3" w14:textId="5CB0725D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800-185</w:t>
            </w:r>
          </w:p>
        </w:tc>
        <w:tc>
          <w:tcPr>
            <w:tcW w:w="5755" w:type="dxa"/>
            <w:hideMark/>
          </w:tcPr>
          <w:p w14:paraId="0723F3A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 xml:space="preserve">SHA-3 Derived Functions: </w:t>
            </w:r>
            <w:proofErr w:type="spellStart"/>
            <w:r w:rsidRPr="003F2A13">
              <w:rPr>
                <w:rFonts w:ascii="Times New Roman" w:hAnsi="Times New Roman"/>
                <w:sz w:val="22"/>
                <w:szCs w:val="22"/>
              </w:rPr>
              <w:t>cSHAKE</w:t>
            </w:r>
            <w:proofErr w:type="spellEnd"/>
            <w:r w:rsidRPr="003F2A13">
              <w:rPr>
                <w:rFonts w:ascii="Times New Roman" w:hAnsi="Times New Roman"/>
                <w:sz w:val="22"/>
                <w:szCs w:val="22"/>
              </w:rPr>
              <w:t xml:space="preserve">, KMAC, </w:t>
            </w:r>
            <w:proofErr w:type="spellStart"/>
            <w:r w:rsidRPr="003F2A13">
              <w:rPr>
                <w:rFonts w:ascii="Times New Roman" w:hAnsi="Times New Roman"/>
                <w:sz w:val="22"/>
                <w:szCs w:val="22"/>
              </w:rPr>
              <w:t>TupleHash</w:t>
            </w:r>
            <w:proofErr w:type="spellEnd"/>
            <w:r w:rsidRPr="003F2A13">
              <w:rPr>
                <w:rFonts w:ascii="Times New Roman" w:hAnsi="Times New Roman"/>
                <w:sz w:val="22"/>
                <w:szCs w:val="22"/>
              </w:rPr>
              <w:t xml:space="preserve">, and </w:t>
            </w:r>
            <w:proofErr w:type="spellStart"/>
            <w:r w:rsidRPr="003F2A13">
              <w:rPr>
                <w:rFonts w:ascii="Times New Roman" w:hAnsi="Times New Roman"/>
                <w:sz w:val="22"/>
                <w:szCs w:val="22"/>
              </w:rPr>
              <w:t>ParallelHash</w:t>
            </w:r>
            <w:proofErr w:type="spellEnd"/>
          </w:p>
        </w:tc>
        <w:tc>
          <w:tcPr>
            <w:tcW w:w="2160" w:type="dxa"/>
            <w:noWrap/>
            <w:hideMark/>
          </w:tcPr>
          <w:p w14:paraId="0947B68C" w14:textId="7FAA1D2D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1812C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428E15F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AB3A079" w14:textId="3A64B6AA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800-184</w:t>
            </w:r>
          </w:p>
        </w:tc>
        <w:tc>
          <w:tcPr>
            <w:tcW w:w="5755" w:type="dxa"/>
            <w:hideMark/>
          </w:tcPr>
          <w:p w14:paraId="58204382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for Cybersecurity Event Recovery</w:t>
            </w:r>
          </w:p>
        </w:tc>
        <w:tc>
          <w:tcPr>
            <w:tcW w:w="2160" w:type="dxa"/>
            <w:noWrap/>
            <w:hideMark/>
          </w:tcPr>
          <w:p w14:paraId="68CAAE50" w14:textId="5802AC61" w:rsidR="00D50FA5" w:rsidRPr="000E37D3" w:rsidRDefault="00DE76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1812C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5A8013E5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27E2100" w14:textId="135E3B2D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800-183</w:t>
            </w:r>
          </w:p>
        </w:tc>
        <w:tc>
          <w:tcPr>
            <w:tcW w:w="5755" w:type="dxa"/>
            <w:hideMark/>
          </w:tcPr>
          <w:p w14:paraId="0BC4B10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Networks of 'Things'</w:t>
            </w:r>
          </w:p>
        </w:tc>
        <w:tc>
          <w:tcPr>
            <w:tcW w:w="2160" w:type="dxa"/>
            <w:noWrap/>
            <w:hideMark/>
          </w:tcPr>
          <w:p w14:paraId="13C72917" w14:textId="6F02CED2" w:rsidR="00D50FA5" w:rsidRPr="000E37D3" w:rsidRDefault="001812C2" w:rsidP="001812C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4728474A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ECA74AA" w14:textId="18C92D5A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800-181 Rev. 1</w:t>
            </w:r>
          </w:p>
        </w:tc>
        <w:tc>
          <w:tcPr>
            <w:tcW w:w="5755" w:type="dxa"/>
            <w:hideMark/>
          </w:tcPr>
          <w:p w14:paraId="77EA8528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Workforce Framework for Cybersecurity (NICE Framework)</w:t>
            </w:r>
          </w:p>
        </w:tc>
        <w:tc>
          <w:tcPr>
            <w:tcW w:w="2160" w:type="dxa"/>
            <w:noWrap/>
            <w:hideMark/>
          </w:tcPr>
          <w:p w14:paraId="7B0342D8" w14:textId="7C8D0121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4351E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1752B65A" w14:textId="77777777" w:rsidTr="00DE76C2">
        <w:trPr>
          <w:trHeight w:val="900"/>
        </w:trPr>
        <w:tc>
          <w:tcPr>
            <w:tcW w:w="2160" w:type="dxa"/>
            <w:noWrap/>
            <w:hideMark/>
          </w:tcPr>
          <w:p w14:paraId="07BE4BC1" w14:textId="365CD286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800-178</w:t>
            </w:r>
          </w:p>
        </w:tc>
        <w:tc>
          <w:tcPr>
            <w:tcW w:w="5755" w:type="dxa"/>
            <w:hideMark/>
          </w:tcPr>
          <w:p w14:paraId="2A6CD66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 Comparison of Attribute Based Access Control (ABAC) Standards for Data Service Applications: Extensible Access Control Markup Language (XACML) and Next Generation Access Control (NGAC)</w:t>
            </w:r>
          </w:p>
        </w:tc>
        <w:tc>
          <w:tcPr>
            <w:tcW w:w="2160" w:type="dxa"/>
            <w:noWrap/>
            <w:hideMark/>
          </w:tcPr>
          <w:p w14:paraId="2C6AC6A0" w14:textId="0CE0A51A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4351E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01DC0A9A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5979CBC" w14:textId="69D08F29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800-177 Rev. 1</w:t>
            </w:r>
          </w:p>
        </w:tc>
        <w:tc>
          <w:tcPr>
            <w:tcW w:w="5755" w:type="dxa"/>
            <w:hideMark/>
          </w:tcPr>
          <w:p w14:paraId="0464C5D9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Trustworthy Email</w:t>
            </w:r>
          </w:p>
        </w:tc>
        <w:tc>
          <w:tcPr>
            <w:tcW w:w="2160" w:type="dxa"/>
            <w:noWrap/>
            <w:hideMark/>
          </w:tcPr>
          <w:p w14:paraId="2906B860" w14:textId="7ADF9309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4351E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5A591DAE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03ED563B" w14:textId="2BDF3CBD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800-175B Rev. 1</w:t>
            </w:r>
          </w:p>
        </w:tc>
        <w:tc>
          <w:tcPr>
            <w:tcW w:w="5755" w:type="dxa"/>
            <w:hideMark/>
          </w:tcPr>
          <w:p w14:paraId="4311B52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 for Using Cryptographic Standards in the Federal Government: Cryptographic Mechanisms</w:t>
            </w:r>
          </w:p>
        </w:tc>
        <w:tc>
          <w:tcPr>
            <w:tcW w:w="2160" w:type="dxa"/>
            <w:noWrap/>
            <w:hideMark/>
          </w:tcPr>
          <w:p w14:paraId="195E8676" w14:textId="482F2199" w:rsidR="00D50FA5" w:rsidRPr="000E37D3" w:rsidRDefault="00301B35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4351E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53A26A06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342FE8F0" w14:textId="1114BE7D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800-175A</w:t>
            </w:r>
          </w:p>
        </w:tc>
        <w:tc>
          <w:tcPr>
            <w:tcW w:w="5755" w:type="dxa"/>
            <w:hideMark/>
          </w:tcPr>
          <w:p w14:paraId="2D0813C8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 for Using Cryptographic Standards in the Federal Government: Directives, Mandates and Policies</w:t>
            </w:r>
          </w:p>
        </w:tc>
        <w:tc>
          <w:tcPr>
            <w:tcW w:w="2160" w:type="dxa"/>
            <w:noWrap/>
            <w:hideMark/>
          </w:tcPr>
          <w:p w14:paraId="29EBBC45" w14:textId="5EC7AC1C" w:rsidR="00D50FA5" w:rsidRPr="000E37D3" w:rsidRDefault="004351E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August,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08B9D8B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1A835B6" w14:textId="477C1361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800-172A</w:t>
            </w:r>
          </w:p>
        </w:tc>
        <w:tc>
          <w:tcPr>
            <w:tcW w:w="5755" w:type="dxa"/>
            <w:hideMark/>
          </w:tcPr>
          <w:p w14:paraId="2D212D8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Assessing Enhanced Security Requirements for Controlled Unclassified Information</w:t>
            </w:r>
          </w:p>
        </w:tc>
        <w:tc>
          <w:tcPr>
            <w:tcW w:w="2160" w:type="dxa"/>
            <w:noWrap/>
            <w:hideMark/>
          </w:tcPr>
          <w:p w14:paraId="6CDD8164" w14:textId="24B6BF80" w:rsidR="00D50FA5" w:rsidRPr="000E37D3" w:rsidRDefault="00301B35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4351E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D50FA5" w:rsidRPr="000E37D3" w14:paraId="154827C5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5BCA861A" w14:textId="3545F3BB" w:rsidR="00D50FA5" w:rsidRPr="000E37D3" w:rsidRDefault="008D692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800-172</w:t>
            </w:r>
          </w:p>
        </w:tc>
        <w:tc>
          <w:tcPr>
            <w:tcW w:w="5755" w:type="dxa"/>
            <w:hideMark/>
          </w:tcPr>
          <w:p w14:paraId="03876978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Enhanced Security Requirements for Protecting Controlled Unclassified Information: A Supplement to NIST Special Publication 800-171</w:t>
            </w:r>
          </w:p>
        </w:tc>
        <w:tc>
          <w:tcPr>
            <w:tcW w:w="2160" w:type="dxa"/>
            <w:noWrap/>
            <w:hideMark/>
          </w:tcPr>
          <w:p w14:paraId="7CE5C1C9" w14:textId="3805014C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1E2B4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D50FA5" w:rsidRPr="000E37D3" w14:paraId="78648A4B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B64D8DA" w14:textId="4C5FEBFE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800-171 Rev. 2</w:t>
            </w:r>
          </w:p>
        </w:tc>
        <w:tc>
          <w:tcPr>
            <w:tcW w:w="5755" w:type="dxa"/>
            <w:hideMark/>
          </w:tcPr>
          <w:p w14:paraId="36DFD3AD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Protecting Controlled Unclassified Information in Nonfederal Systems and Organizations</w:t>
            </w:r>
          </w:p>
        </w:tc>
        <w:tc>
          <w:tcPr>
            <w:tcW w:w="2160" w:type="dxa"/>
            <w:noWrap/>
            <w:hideMark/>
          </w:tcPr>
          <w:p w14:paraId="43C85B54" w14:textId="76A55677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</w:t>
            </w:r>
            <w:r w:rsidR="001E2B4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D50FA5" w:rsidRPr="000E37D3" w14:paraId="059C7ED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CEC53A5" w14:textId="32D149E7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800-171A</w:t>
            </w:r>
          </w:p>
        </w:tc>
        <w:tc>
          <w:tcPr>
            <w:tcW w:w="5755" w:type="dxa"/>
            <w:hideMark/>
          </w:tcPr>
          <w:p w14:paraId="2151B34A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Assessing Security Requirements for Controlled Unclassified Information</w:t>
            </w:r>
          </w:p>
        </w:tc>
        <w:tc>
          <w:tcPr>
            <w:tcW w:w="2160" w:type="dxa"/>
            <w:noWrap/>
            <w:hideMark/>
          </w:tcPr>
          <w:p w14:paraId="5657E942" w14:textId="6BDE53D4" w:rsidR="00D50FA5" w:rsidRPr="000E37D3" w:rsidRDefault="001E2B47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June,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2582FB8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AE98D37" w14:textId="097A8840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800-168</w:t>
            </w:r>
          </w:p>
        </w:tc>
        <w:tc>
          <w:tcPr>
            <w:tcW w:w="5755" w:type="dxa"/>
            <w:hideMark/>
          </w:tcPr>
          <w:p w14:paraId="5CDB3DC9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Approximate Matching: Definition and Terminology</w:t>
            </w:r>
          </w:p>
        </w:tc>
        <w:tc>
          <w:tcPr>
            <w:tcW w:w="2160" w:type="dxa"/>
            <w:noWrap/>
            <w:hideMark/>
          </w:tcPr>
          <w:p w14:paraId="61DE3ACF" w14:textId="02E73F09" w:rsidR="00D50FA5" w:rsidRPr="000E37D3" w:rsidRDefault="0069607D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</w:t>
            </w:r>
            <w:r w:rsidR="002608A8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D50FA5" w:rsidRPr="000E37D3" w14:paraId="3E295E43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1A29A77" w14:textId="15B5B549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800-167</w:t>
            </w:r>
          </w:p>
        </w:tc>
        <w:tc>
          <w:tcPr>
            <w:tcW w:w="5755" w:type="dxa"/>
            <w:hideMark/>
          </w:tcPr>
          <w:p w14:paraId="560C7769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Application Whitelisting</w:t>
            </w:r>
          </w:p>
        </w:tc>
        <w:tc>
          <w:tcPr>
            <w:tcW w:w="2160" w:type="dxa"/>
            <w:noWrap/>
            <w:hideMark/>
          </w:tcPr>
          <w:p w14:paraId="374DC91E" w14:textId="046D631A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October,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  <w:tr w:rsidR="00D50FA5" w:rsidRPr="000E37D3" w14:paraId="711CD29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82FF6E9" w14:textId="74A71AFD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800-166</w:t>
            </w:r>
          </w:p>
        </w:tc>
        <w:tc>
          <w:tcPr>
            <w:tcW w:w="5755" w:type="dxa"/>
            <w:hideMark/>
          </w:tcPr>
          <w:p w14:paraId="132024F6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Derived PIV Application and Data Model Test Guidelines</w:t>
            </w:r>
          </w:p>
        </w:tc>
        <w:tc>
          <w:tcPr>
            <w:tcW w:w="2160" w:type="dxa"/>
            <w:noWrap/>
            <w:hideMark/>
          </w:tcPr>
          <w:p w14:paraId="53369C73" w14:textId="07946067" w:rsidR="00D50FA5" w:rsidRPr="000E37D3" w:rsidRDefault="002608A8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June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2F471F2C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B87FE94" w14:textId="06B65D50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800-163 Rev. 1</w:t>
            </w:r>
          </w:p>
        </w:tc>
        <w:tc>
          <w:tcPr>
            <w:tcW w:w="5755" w:type="dxa"/>
            <w:hideMark/>
          </w:tcPr>
          <w:p w14:paraId="7B3E1D46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Vetting the Security of Mobile Applications</w:t>
            </w:r>
          </w:p>
        </w:tc>
        <w:tc>
          <w:tcPr>
            <w:tcW w:w="2160" w:type="dxa"/>
            <w:noWrap/>
            <w:hideMark/>
          </w:tcPr>
          <w:p w14:paraId="18F5F866" w14:textId="3D40B179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28E97066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7132989" w14:textId="1DFCE7D4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800-162</w:t>
            </w:r>
          </w:p>
        </w:tc>
        <w:tc>
          <w:tcPr>
            <w:tcW w:w="5755" w:type="dxa"/>
            <w:hideMark/>
          </w:tcPr>
          <w:p w14:paraId="452D357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Attribute Based Access Control (ABAC) Definition and Considerations</w:t>
            </w:r>
          </w:p>
        </w:tc>
        <w:tc>
          <w:tcPr>
            <w:tcW w:w="2160" w:type="dxa"/>
            <w:noWrap/>
            <w:hideMark/>
          </w:tcPr>
          <w:p w14:paraId="72685DF5" w14:textId="233363D2" w:rsidR="00D50FA5" w:rsidRPr="000E37D3" w:rsidRDefault="00FD6507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August,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7C40D347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D3C85FA" w14:textId="2CF305BB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800-161 Rev. 1</w:t>
            </w:r>
          </w:p>
        </w:tc>
        <w:tc>
          <w:tcPr>
            <w:tcW w:w="5755" w:type="dxa"/>
            <w:hideMark/>
          </w:tcPr>
          <w:p w14:paraId="15ECB66B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Cybersecurity Supply Chain Risk Management Practices for Systems and Organizations</w:t>
            </w:r>
          </w:p>
        </w:tc>
        <w:tc>
          <w:tcPr>
            <w:tcW w:w="2160" w:type="dxa"/>
            <w:noWrap/>
            <w:hideMark/>
          </w:tcPr>
          <w:p w14:paraId="351EDE3E" w14:textId="5606EE68" w:rsidR="00D50FA5" w:rsidRPr="000E37D3" w:rsidRDefault="0046458B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May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D50FA5" w:rsidRPr="000E37D3" w14:paraId="46BFD782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9E31ECA" w14:textId="773249E3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800-160 Vol. 2 Rev. 1</w:t>
            </w:r>
          </w:p>
        </w:tc>
        <w:tc>
          <w:tcPr>
            <w:tcW w:w="5755" w:type="dxa"/>
            <w:hideMark/>
          </w:tcPr>
          <w:p w14:paraId="2921130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Developing Cyber-Resilient Systems: A Systems Security Engineering Approach</w:t>
            </w:r>
          </w:p>
        </w:tc>
        <w:tc>
          <w:tcPr>
            <w:tcW w:w="2160" w:type="dxa"/>
            <w:noWrap/>
            <w:hideMark/>
          </w:tcPr>
          <w:p w14:paraId="74E31594" w14:textId="6FB64EAD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D50FA5" w:rsidRPr="000E37D3" w14:paraId="36C3C579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749A7123" w14:textId="3A3B859A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800-160 Vol. 1</w:t>
            </w:r>
            <w:r w:rsidR="00895B6B">
              <w:rPr>
                <w:rFonts w:ascii="Times New Roman" w:hAnsi="Times New Roman"/>
                <w:sz w:val="22"/>
                <w:szCs w:val="22"/>
              </w:rPr>
              <w:t xml:space="preserve"> Rev. 1</w:t>
            </w:r>
          </w:p>
        </w:tc>
        <w:tc>
          <w:tcPr>
            <w:tcW w:w="5755" w:type="dxa"/>
            <w:hideMark/>
          </w:tcPr>
          <w:p w14:paraId="63F33044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Systems Security Engineering: Considerations for a Multidisciplinary Approach in the Engineering of Trustworthy Secure Systems</w:t>
            </w:r>
          </w:p>
        </w:tc>
        <w:tc>
          <w:tcPr>
            <w:tcW w:w="2160" w:type="dxa"/>
            <w:noWrap/>
            <w:hideMark/>
          </w:tcPr>
          <w:p w14:paraId="038F97EB" w14:textId="075A0C12" w:rsidR="00D50FA5" w:rsidRPr="000E37D3" w:rsidRDefault="00895B6B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D50FA5" w:rsidRPr="000E37D3" w14:paraId="0580D663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841DE89" w14:textId="57D6DF8A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800-157</w:t>
            </w:r>
          </w:p>
        </w:tc>
        <w:tc>
          <w:tcPr>
            <w:tcW w:w="5755" w:type="dxa"/>
            <w:hideMark/>
          </w:tcPr>
          <w:p w14:paraId="120316A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for Derived Personal Identity Verification (PIV) Credentials</w:t>
            </w:r>
          </w:p>
        </w:tc>
        <w:tc>
          <w:tcPr>
            <w:tcW w:w="2160" w:type="dxa"/>
            <w:noWrap/>
            <w:hideMark/>
          </w:tcPr>
          <w:p w14:paraId="1B89835A" w14:textId="3E81C266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D50FA5" w:rsidRPr="000E37D3" w14:paraId="15A1BE2C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2653768" w14:textId="33C050C4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800-156</w:t>
            </w:r>
          </w:p>
        </w:tc>
        <w:tc>
          <w:tcPr>
            <w:tcW w:w="5755" w:type="dxa"/>
            <w:hideMark/>
          </w:tcPr>
          <w:p w14:paraId="700B602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Representation of PIV Chain-of-Trust for Import and Export</w:t>
            </w:r>
          </w:p>
        </w:tc>
        <w:tc>
          <w:tcPr>
            <w:tcW w:w="2160" w:type="dxa"/>
            <w:noWrap/>
            <w:hideMark/>
          </w:tcPr>
          <w:p w14:paraId="7F73B989" w14:textId="3FD0EBE4" w:rsidR="00D50FA5" w:rsidRPr="000E37D3" w:rsidRDefault="0046458B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May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1D779E8B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3A312B3" w14:textId="61CB1137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800-153</w:t>
            </w:r>
          </w:p>
        </w:tc>
        <w:tc>
          <w:tcPr>
            <w:tcW w:w="5755" w:type="dxa"/>
            <w:hideMark/>
          </w:tcPr>
          <w:p w14:paraId="42111BE4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for Securing Wireless Local Area Networks (WLANs)</w:t>
            </w:r>
          </w:p>
        </w:tc>
        <w:tc>
          <w:tcPr>
            <w:tcW w:w="2160" w:type="dxa"/>
            <w:noWrap/>
            <w:hideMark/>
          </w:tcPr>
          <w:p w14:paraId="2567E2E1" w14:textId="209468BD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D50FA5" w:rsidRPr="000E37D3" w14:paraId="118FA77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C0C63EE" w14:textId="70C0DD51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800-152</w:t>
            </w:r>
          </w:p>
        </w:tc>
        <w:tc>
          <w:tcPr>
            <w:tcW w:w="5755" w:type="dxa"/>
            <w:hideMark/>
          </w:tcPr>
          <w:p w14:paraId="72625BAD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 Profile for U.S. Federal Cryptographic Key Management Systems (CKMS)</w:t>
            </w:r>
          </w:p>
        </w:tc>
        <w:tc>
          <w:tcPr>
            <w:tcW w:w="2160" w:type="dxa"/>
            <w:noWrap/>
            <w:hideMark/>
          </w:tcPr>
          <w:p w14:paraId="42640138" w14:textId="502A63DB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  <w:tr w:rsidR="00D50FA5" w:rsidRPr="000E37D3" w14:paraId="3AA4931F" w14:textId="77777777" w:rsidTr="006E5F15">
        <w:trPr>
          <w:trHeight w:val="300"/>
        </w:trPr>
        <w:tc>
          <w:tcPr>
            <w:tcW w:w="2160" w:type="dxa"/>
            <w:shd w:val="clear" w:color="auto" w:fill="auto"/>
            <w:noWrap/>
            <w:hideMark/>
          </w:tcPr>
          <w:p w14:paraId="502630A6" w14:textId="18BA8AD8" w:rsidR="00D50FA5" w:rsidRPr="006E5F15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DC755A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DC755A">
              <w:rPr>
                <w:rFonts w:ascii="Times New Roman" w:hAnsi="Times New Roman"/>
                <w:sz w:val="22"/>
                <w:szCs w:val="22"/>
              </w:rPr>
              <w:t>800-150</w:t>
            </w:r>
          </w:p>
        </w:tc>
        <w:tc>
          <w:tcPr>
            <w:tcW w:w="5755" w:type="dxa"/>
            <w:hideMark/>
          </w:tcPr>
          <w:p w14:paraId="64253BD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Cyber Threat Information Sharing</w:t>
            </w:r>
          </w:p>
        </w:tc>
        <w:tc>
          <w:tcPr>
            <w:tcW w:w="2160" w:type="dxa"/>
            <w:noWrap/>
            <w:hideMark/>
          </w:tcPr>
          <w:p w14:paraId="03750099" w14:textId="19F5B7B0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0DA3EBDA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C4160F0" w14:textId="51989015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800-147B</w:t>
            </w:r>
          </w:p>
        </w:tc>
        <w:tc>
          <w:tcPr>
            <w:tcW w:w="5755" w:type="dxa"/>
            <w:hideMark/>
          </w:tcPr>
          <w:p w14:paraId="5330C076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BIOS Protection Guidelines for Servers</w:t>
            </w:r>
          </w:p>
        </w:tc>
        <w:tc>
          <w:tcPr>
            <w:tcW w:w="2160" w:type="dxa"/>
            <w:noWrap/>
            <w:hideMark/>
          </w:tcPr>
          <w:p w14:paraId="10545094" w14:textId="1989DA46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D50FA5" w:rsidRPr="000E37D3" w14:paraId="6A4808F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EB5C0CA" w14:textId="617DE5FD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800-147</w:t>
            </w:r>
          </w:p>
        </w:tc>
        <w:tc>
          <w:tcPr>
            <w:tcW w:w="5755" w:type="dxa"/>
            <w:hideMark/>
          </w:tcPr>
          <w:p w14:paraId="4DB1E51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BIOS Protection Guidelines</w:t>
            </w:r>
          </w:p>
        </w:tc>
        <w:tc>
          <w:tcPr>
            <w:tcW w:w="2160" w:type="dxa"/>
            <w:noWrap/>
            <w:hideMark/>
          </w:tcPr>
          <w:p w14:paraId="3CAD955E" w14:textId="615F739D" w:rsidR="00D50FA5" w:rsidRPr="000E37D3" w:rsidRDefault="00DE76C2" w:rsidP="00FD6507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="00FD6507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D50FA5" w:rsidRPr="000E37D3" w14:paraId="4AF820F7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1811A90" w14:textId="5B5231CF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800-146</w:t>
            </w:r>
          </w:p>
        </w:tc>
        <w:tc>
          <w:tcPr>
            <w:tcW w:w="5755" w:type="dxa"/>
            <w:hideMark/>
          </w:tcPr>
          <w:p w14:paraId="40E4E13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Cloud Computing Synopsis and Recommendations</w:t>
            </w:r>
          </w:p>
        </w:tc>
        <w:tc>
          <w:tcPr>
            <w:tcW w:w="2160" w:type="dxa"/>
            <w:noWrap/>
            <w:hideMark/>
          </w:tcPr>
          <w:p w14:paraId="27A04808" w14:textId="0179D411" w:rsidR="00D50FA5" w:rsidRPr="000E37D3" w:rsidRDefault="0046458B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May</w:t>
            </w:r>
            <w:r w:rsidR="004351E2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29</w:t>
            </w:r>
            <w:r w:rsidR="004351E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D50FA5" w:rsidRPr="000E37D3" w14:paraId="23F6708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6E91E60" w14:textId="3FFA50B3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800-145</w:t>
            </w:r>
          </w:p>
        </w:tc>
        <w:tc>
          <w:tcPr>
            <w:tcW w:w="5755" w:type="dxa"/>
            <w:hideMark/>
          </w:tcPr>
          <w:p w14:paraId="583F1DEB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The NIST Definition of Cloud Computing</w:t>
            </w:r>
          </w:p>
        </w:tc>
        <w:tc>
          <w:tcPr>
            <w:tcW w:w="2160" w:type="dxa"/>
            <w:noWrap/>
            <w:hideMark/>
          </w:tcPr>
          <w:p w14:paraId="086BA06F" w14:textId="1718C711" w:rsidR="00D50FA5" w:rsidRPr="000E37D3" w:rsidRDefault="00DE76C2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4351E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D50FA5" w:rsidRPr="000E37D3" w14:paraId="56852CB1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0B8D1AF" w14:textId="27A37750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800-144</w:t>
            </w:r>
          </w:p>
        </w:tc>
        <w:tc>
          <w:tcPr>
            <w:tcW w:w="5755" w:type="dxa"/>
            <w:hideMark/>
          </w:tcPr>
          <w:p w14:paraId="1D50DC60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on Security and Privacy in Public Cloud Computing</w:t>
            </w:r>
          </w:p>
        </w:tc>
        <w:tc>
          <w:tcPr>
            <w:tcW w:w="2160" w:type="dxa"/>
            <w:noWrap/>
            <w:hideMark/>
          </w:tcPr>
          <w:p w14:paraId="42231263" w14:textId="45C06A80" w:rsidR="00D50FA5" w:rsidRPr="000E37D3" w:rsidRDefault="00DE76C2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4351E2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D50FA5" w:rsidRPr="000E37D3" w14:paraId="175CB242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4FD47C3" w14:textId="607C9A12" w:rsidR="00D50FA5" w:rsidRPr="000E37D3" w:rsidRDefault="003427AA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800-142</w:t>
            </w:r>
          </w:p>
        </w:tc>
        <w:tc>
          <w:tcPr>
            <w:tcW w:w="5755" w:type="dxa"/>
            <w:hideMark/>
          </w:tcPr>
          <w:p w14:paraId="23B6D85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Practical Combinatorial Testing</w:t>
            </w:r>
          </w:p>
        </w:tc>
        <w:tc>
          <w:tcPr>
            <w:tcW w:w="2160" w:type="dxa"/>
            <w:noWrap/>
            <w:hideMark/>
          </w:tcPr>
          <w:p w14:paraId="38971711" w14:textId="342F0CA2" w:rsidR="00D50FA5" w:rsidRPr="000E37D3" w:rsidRDefault="00DE76C2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D344F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D50FA5" w:rsidRPr="000E37D3" w14:paraId="602F2073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239BE089" w14:textId="282932CF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800-140F</w:t>
            </w:r>
          </w:p>
        </w:tc>
        <w:tc>
          <w:tcPr>
            <w:tcW w:w="5755" w:type="dxa"/>
            <w:hideMark/>
          </w:tcPr>
          <w:p w14:paraId="2E01BC1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CMVP Approved Non-Invasive Attack Mitigation Test Metrics: CMVP Validation Authority Updates to ISO/IEC 24759</w:t>
            </w:r>
          </w:p>
        </w:tc>
        <w:tc>
          <w:tcPr>
            <w:tcW w:w="2160" w:type="dxa"/>
            <w:noWrap/>
            <w:hideMark/>
          </w:tcPr>
          <w:p w14:paraId="139898EB" w14:textId="20256706" w:rsidR="00D50FA5" w:rsidRPr="000E37D3" w:rsidRDefault="00301B35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D344F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7932ACCA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151962AC" w14:textId="206F9B8D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800-140E</w:t>
            </w:r>
          </w:p>
        </w:tc>
        <w:tc>
          <w:tcPr>
            <w:tcW w:w="5755" w:type="dxa"/>
            <w:hideMark/>
          </w:tcPr>
          <w:p w14:paraId="09EB0D5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CMVP Approved Authentication Mechanisms: CMVP Validation Authority Requirements for ISO/IEC 19790 Annex E and ISO/IEC 24579 Section 6.17</w:t>
            </w:r>
          </w:p>
        </w:tc>
        <w:tc>
          <w:tcPr>
            <w:tcW w:w="2160" w:type="dxa"/>
            <w:noWrap/>
            <w:hideMark/>
          </w:tcPr>
          <w:p w14:paraId="196CACED" w14:textId="27C80C1C" w:rsidR="00D50FA5" w:rsidRPr="000E37D3" w:rsidRDefault="00301B35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D344F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17B2F6FA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202BC561" w14:textId="40855534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 xml:space="preserve">800-140D Rev. </w:t>
            </w:r>
            <w:r w:rsidR="00DC755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55" w:type="dxa"/>
            <w:hideMark/>
          </w:tcPr>
          <w:p w14:paraId="4A3FDF3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CMVP Approved Sensitive Parameter Generation and Establishment Methods: CMVP Validation Authority Updates to ISO/IEC 24759</w:t>
            </w:r>
          </w:p>
        </w:tc>
        <w:tc>
          <w:tcPr>
            <w:tcW w:w="2160" w:type="dxa"/>
            <w:noWrap/>
            <w:hideMark/>
          </w:tcPr>
          <w:p w14:paraId="0F6458E5" w14:textId="440A933B" w:rsidR="00D50FA5" w:rsidRPr="000E37D3" w:rsidRDefault="00DC755A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July</w:t>
            </w:r>
            <w:r w:rsidR="00D344F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50FA5" w:rsidRPr="000E37D3" w14:paraId="6933EBC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5B9A009" w14:textId="64BF0C48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 xml:space="preserve">800-140C Rev. </w:t>
            </w:r>
            <w:r w:rsidR="00DC755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55" w:type="dxa"/>
            <w:hideMark/>
          </w:tcPr>
          <w:p w14:paraId="1D3D756E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CMVP Approved Security Functions: CMVP Validation Authority Updates to ISO/IEC 24759</w:t>
            </w:r>
          </w:p>
        </w:tc>
        <w:tc>
          <w:tcPr>
            <w:tcW w:w="2160" w:type="dxa"/>
            <w:noWrap/>
            <w:hideMark/>
          </w:tcPr>
          <w:p w14:paraId="59CEAF9C" w14:textId="7DC304C6" w:rsidR="00D50FA5" w:rsidRPr="000E37D3" w:rsidRDefault="00DC755A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July, 2023</w:t>
            </w:r>
          </w:p>
        </w:tc>
      </w:tr>
      <w:tr w:rsidR="00D50FA5" w:rsidRPr="000E37D3" w14:paraId="0D221837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28D85B17" w14:textId="668D5593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800-140B</w:t>
            </w:r>
            <w:r w:rsidR="00DC755A">
              <w:rPr>
                <w:rFonts w:ascii="Times New Roman" w:hAnsi="Times New Roman"/>
                <w:sz w:val="22"/>
                <w:szCs w:val="22"/>
              </w:rPr>
              <w:t xml:space="preserve"> Rev.1 </w:t>
            </w:r>
          </w:p>
        </w:tc>
        <w:tc>
          <w:tcPr>
            <w:tcW w:w="5755" w:type="dxa"/>
            <w:hideMark/>
          </w:tcPr>
          <w:p w14:paraId="0F2B3DAD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CMVP Security Policy Requirements: CMVP Validation Authority Updates to ISO/IEC 24759 and ISO/IEC 19790 Annex B</w:t>
            </w:r>
          </w:p>
        </w:tc>
        <w:tc>
          <w:tcPr>
            <w:tcW w:w="2160" w:type="dxa"/>
            <w:noWrap/>
            <w:hideMark/>
          </w:tcPr>
          <w:p w14:paraId="08E9D1CB" w14:textId="303F5CAF" w:rsidR="00D50FA5" w:rsidRPr="000E37D3" w:rsidRDefault="00DC755A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D344F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50FA5" w:rsidRPr="000E37D3" w14:paraId="11EDE4A4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2C528E4" w14:textId="4130D133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800-140A</w:t>
            </w:r>
          </w:p>
        </w:tc>
        <w:tc>
          <w:tcPr>
            <w:tcW w:w="5755" w:type="dxa"/>
            <w:hideMark/>
          </w:tcPr>
          <w:p w14:paraId="00BE6E2D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CMVP Documentation Requirements: CMVP Validation Authority Updates to ISO/IEC 24759</w:t>
            </w:r>
          </w:p>
        </w:tc>
        <w:tc>
          <w:tcPr>
            <w:tcW w:w="2160" w:type="dxa"/>
            <w:noWrap/>
            <w:hideMark/>
          </w:tcPr>
          <w:p w14:paraId="2495626E" w14:textId="1405EF28" w:rsidR="00D50FA5" w:rsidRPr="000E37D3" w:rsidRDefault="00301B35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D344F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5A2337CF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1B19F9F2" w14:textId="7AA5BD8E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800-140</w:t>
            </w:r>
          </w:p>
        </w:tc>
        <w:tc>
          <w:tcPr>
            <w:tcW w:w="5755" w:type="dxa"/>
            <w:hideMark/>
          </w:tcPr>
          <w:p w14:paraId="4E96878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FIPS 140-3 Derived Test Requirements (DTR): CMVP Validation Authority Updates to ISO/IEC 24759</w:t>
            </w:r>
          </w:p>
        </w:tc>
        <w:tc>
          <w:tcPr>
            <w:tcW w:w="2160" w:type="dxa"/>
            <w:noWrap/>
            <w:hideMark/>
          </w:tcPr>
          <w:p w14:paraId="7FD99B2E" w14:textId="233CC571" w:rsidR="00D50FA5" w:rsidRPr="000E37D3" w:rsidRDefault="00301B35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D344F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729494AE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451C85C2" w14:textId="2C8CA6B7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800-137A</w:t>
            </w:r>
          </w:p>
        </w:tc>
        <w:tc>
          <w:tcPr>
            <w:tcW w:w="5755" w:type="dxa"/>
            <w:hideMark/>
          </w:tcPr>
          <w:p w14:paraId="724434F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Assessing Information Security Continuous Monitoring (ISCM) Programs: Developing an ISCM Program Assessment</w:t>
            </w:r>
          </w:p>
        </w:tc>
        <w:tc>
          <w:tcPr>
            <w:tcW w:w="2160" w:type="dxa"/>
            <w:noWrap/>
            <w:hideMark/>
          </w:tcPr>
          <w:p w14:paraId="3DB20C74" w14:textId="62378440" w:rsidR="00D50FA5" w:rsidRPr="000E37D3" w:rsidRDefault="0046458B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May</w:t>
            </w:r>
            <w:r w:rsidR="00D344F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625714C3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75A1E730" w14:textId="7CD06D15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800-137</w:t>
            </w:r>
          </w:p>
        </w:tc>
        <w:tc>
          <w:tcPr>
            <w:tcW w:w="5755" w:type="dxa"/>
            <w:hideMark/>
          </w:tcPr>
          <w:p w14:paraId="5F2F22A2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Information Security Continuous Monitoring (ISCM) for Federal Information Systems and Organizations</w:t>
            </w:r>
          </w:p>
        </w:tc>
        <w:tc>
          <w:tcPr>
            <w:tcW w:w="2160" w:type="dxa"/>
            <w:noWrap/>
            <w:hideMark/>
          </w:tcPr>
          <w:p w14:paraId="2E5086FB" w14:textId="60498F85" w:rsidR="00D50FA5" w:rsidRPr="000E37D3" w:rsidRDefault="00DE76C2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D344F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D50FA5" w:rsidRPr="000E37D3" w14:paraId="758FB9F6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8397C96" w14:textId="3770CF08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800-135 Rev. 1</w:t>
            </w:r>
          </w:p>
        </w:tc>
        <w:tc>
          <w:tcPr>
            <w:tcW w:w="5755" w:type="dxa"/>
            <w:hideMark/>
          </w:tcPr>
          <w:p w14:paraId="406D5312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Existing Application-Specific Key Derivation Functions</w:t>
            </w:r>
          </w:p>
        </w:tc>
        <w:tc>
          <w:tcPr>
            <w:tcW w:w="2160" w:type="dxa"/>
            <w:noWrap/>
            <w:hideMark/>
          </w:tcPr>
          <w:p w14:paraId="3D18A571" w14:textId="71CE07D9" w:rsidR="00D50FA5" w:rsidRPr="000E37D3" w:rsidRDefault="00DE76C2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D344F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D50FA5" w:rsidRPr="000E37D3" w14:paraId="1CFA342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28DB8F0" w14:textId="632654AF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800-133 Rev. 2</w:t>
            </w:r>
          </w:p>
        </w:tc>
        <w:tc>
          <w:tcPr>
            <w:tcW w:w="5755" w:type="dxa"/>
            <w:hideMark/>
          </w:tcPr>
          <w:p w14:paraId="71FCB2C4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Cryptographic Key Generation</w:t>
            </w:r>
          </w:p>
        </w:tc>
        <w:tc>
          <w:tcPr>
            <w:tcW w:w="2160" w:type="dxa"/>
            <w:noWrap/>
            <w:hideMark/>
          </w:tcPr>
          <w:p w14:paraId="0662F268" w14:textId="4162D03D" w:rsidR="00D50FA5" w:rsidRPr="000E37D3" w:rsidRDefault="00D344F5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June,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008D473E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01C041E" w14:textId="3FEE2B46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800-132</w:t>
            </w:r>
          </w:p>
        </w:tc>
        <w:tc>
          <w:tcPr>
            <w:tcW w:w="5755" w:type="dxa"/>
            <w:hideMark/>
          </w:tcPr>
          <w:p w14:paraId="1DD6AF4B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Password-Based Key Derivation: Part 1: Storage Applications</w:t>
            </w:r>
          </w:p>
        </w:tc>
        <w:tc>
          <w:tcPr>
            <w:tcW w:w="2160" w:type="dxa"/>
            <w:noWrap/>
            <w:hideMark/>
          </w:tcPr>
          <w:p w14:paraId="500F9328" w14:textId="3084606E" w:rsidR="00D50FA5" w:rsidRPr="000E37D3" w:rsidRDefault="00DE76C2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D50FA5" w:rsidRPr="000E37D3" w14:paraId="238F50A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2235595" w14:textId="2BD01FDD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800-131A Rev. 2</w:t>
            </w:r>
          </w:p>
        </w:tc>
        <w:tc>
          <w:tcPr>
            <w:tcW w:w="5755" w:type="dxa"/>
            <w:hideMark/>
          </w:tcPr>
          <w:p w14:paraId="409704A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Transitioning the Use of Cryptographic Algorithms and Key Lengths</w:t>
            </w:r>
          </w:p>
        </w:tc>
        <w:tc>
          <w:tcPr>
            <w:tcW w:w="2160" w:type="dxa"/>
            <w:noWrap/>
            <w:hideMark/>
          </w:tcPr>
          <w:p w14:paraId="7C99639C" w14:textId="42188CF5" w:rsidR="00D50FA5" w:rsidRPr="000E37D3" w:rsidRDefault="00301B35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4072619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6046A52" w14:textId="2C23D904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800-130</w:t>
            </w:r>
          </w:p>
        </w:tc>
        <w:tc>
          <w:tcPr>
            <w:tcW w:w="5755" w:type="dxa"/>
            <w:hideMark/>
          </w:tcPr>
          <w:p w14:paraId="126F88A2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 Framework for Designing Cryptographic Key Management Systems</w:t>
            </w:r>
          </w:p>
        </w:tc>
        <w:tc>
          <w:tcPr>
            <w:tcW w:w="2160" w:type="dxa"/>
            <w:noWrap/>
            <w:hideMark/>
          </w:tcPr>
          <w:p w14:paraId="5BD97535" w14:textId="4D450DC4" w:rsidR="00D50FA5" w:rsidRPr="000E37D3" w:rsidRDefault="00DE76C2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D50FA5" w:rsidRPr="000E37D3" w14:paraId="1B9028B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FEE6408" w14:textId="58F9A5B5" w:rsidR="00D50FA5" w:rsidRPr="000E37D3" w:rsidRDefault="004A2CBF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800-128</w:t>
            </w:r>
          </w:p>
        </w:tc>
        <w:tc>
          <w:tcPr>
            <w:tcW w:w="5755" w:type="dxa"/>
            <w:hideMark/>
          </w:tcPr>
          <w:p w14:paraId="078069BE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for Security-Focused Configuration Management of Information Systems</w:t>
            </w:r>
          </w:p>
        </w:tc>
        <w:tc>
          <w:tcPr>
            <w:tcW w:w="2160" w:type="dxa"/>
            <w:noWrap/>
            <w:hideMark/>
          </w:tcPr>
          <w:p w14:paraId="6465418A" w14:textId="1632A71A" w:rsidR="00D50FA5" w:rsidRPr="000E37D3" w:rsidRDefault="00DE76C2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18BA3246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1EBBD2FD" w14:textId="57B5556B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800-126 Rev. 3</w:t>
            </w:r>
          </w:p>
        </w:tc>
        <w:tc>
          <w:tcPr>
            <w:tcW w:w="5755" w:type="dxa"/>
            <w:hideMark/>
          </w:tcPr>
          <w:p w14:paraId="2699FEEA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The Technical Specification for the Security Content Automation Protocol (SCAP): SCAP Version 1.3</w:t>
            </w:r>
          </w:p>
        </w:tc>
        <w:tc>
          <w:tcPr>
            <w:tcW w:w="2160" w:type="dxa"/>
            <w:noWrap/>
            <w:hideMark/>
          </w:tcPr>
          <w:p w14:paraId="7CD52A06" w14:textId="55B7654C" w:rsidR="00D50FA5" w:rsidRPr="000E37D3" w:rsidRDefault="00DE76C2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17D89252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65D5A572" w14:textId="0CB134F1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800-126 Rev. 2</w:t>
            </w:r>
          </w:p>
        </w:tc>
        <w:tc>
          <w:tcPr>
            <w:tcW w:w="5755" w:type="dxa"/>
            <w:hideMark/>
          </w:tcPr>
          <w:p w14:paraId="5039044B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The Technical Specification for the Security Content Automation Protocol (SCAP): SCAP Version 1.2</w:t>
            </w:r>
          </w:p>
        </w:tc>
        <w:tc>
          <w:tcPr>
            <w:tcW w:w="2160" w:type="dxa"/>
            <w:noWrap/>
            <w:hideMark/>
          </w:tcPr>
          <w:p w14:paraId="36669115" w14:textId="1C58231F" w:rsidR="00D50FA5" w:rsidRPr="000E37D3" w:rsidRDefault="00301B35" w:rsidP="004351E2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D50FA5" w:rsidRPr="000E37D3" w14:paraId="7CBE02CD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4B909D16" w14:textId="75E0C685" w:rsidR="00D50FA5" w:rsidRPr="005F2FE8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5F2FE8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5F2FE8">
              <w:rPr>
                <w:rFonts w:ascii="Times New Roman" w:hAnsi="Times New Roman"/>
                <w:sz w:val="22"/>
                <w:szCs w:val="22"/>
              </w:rPr>
              <w:t>800-126A</w:t>
            </w:r>
          </w:p>
        </w:tc>
        <w:tc>
          <w:tcPr>
            <w:tcW w:w="5755" w:type="dxa"/>
            <w:hideMark/>
          </w:tcPr>
          <w:p w14:paraId="05E73488" w14:textId="77777777" w:rsidR="00D50FA5" w:rsidRPr="005F2FE8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5F2FE8">
              <w:rPr>
                <w:rFonts w:ascii="Times New Roman" w:hAnsi="Times New Roman"/>
                <w:sz w:val="22"/>
                <w:szCs w:val="22"/>
              </w:rPr>
              <w:t>SCAP 1.3 Component Specification Version Updates: An Annex to NIST Special Publication 800-126 Revision 3</w:t>
            </w:r>
          </w:p>
        </w:tc>
        <w:tc>
          <w:tcPr>
            <w:tcW w:w="2160" w:type="dxa"/>
            <w:noWrap/>
            <w:hideMark/>
          </w:tcPr>
          <w:p w14:paraId="11D6E93A" w14:textId="74540E89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5DA4D1B7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0C68D743" w14:textId="2D6EE9D1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800-126 Rev. 1</w:t>
            </w:r>
          </w:p>
        </w:tc>
        <w:tc>
          <w:tcPr>
            <w:tcW w:w="5755" w:type="dxa"/>
            <w:hideMark/>
          </w:tcPr>
          <w:p w14:paraId="2D16D7D8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The Technical Specification for the Security Content Automation Protocol (SCAP): SCAP Version 1.1</w:t>
            </w:r>
          </w:p>
        </w:tc>
        <w:tc>
          <w:tcPr>
            <w:tcW w:w="2160" w:type="dxa"/>
            <w:noWrap/>
            <w:hideMark/>
          </w:tcPr>
          <w:p w14:paraId="60635445" w14:textId="44F33FE5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D50FA5" w:rsidRPr="000E37D3" w14:paraId="6D5AFE9D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7C7754B" w14:textId="63A36C00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800-125B</w:t>
            </w:r>
          </w:p>
        </w:tc>
        <w:tc>
          <w:tcPr>
            <w:tcW w:w="5755" w:type="dxa"/>
            <w:hideMark/>
          </w:tcPr>
          <w:p w14:paraId="79EB9922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Secure Virtual Network Configuration for Virtual Machine (VM) Protection</w:t>
            </w:r>
          </w:p>
        </w:tc>
        <w:tc>
          <w:tcPr>
            <w:tcW w:w="2160" w:type="dxa"/>
            <w:noWrap/>
            <w:hideMark/>
          </w:tcPr>
          <w:p w14:paraId="5E5E93DA" w14:textId="2D40A6C1" w:rsidR="00D50FA5" w:rsidRPr="000E37D3" w:rsidRDefault="00301B3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</w:t>
            </w:r>
            <w:r w:rsidR="005F2FE8">
              <w:rPr>
                <w:rFonts w:ascii="Times New Roman" w:hAnsi="Times New Roman"/>
                <w:sz w:val="22"/>
                <w:szCs w:val="22"/>
              </w:rPr>
              <w:t>h</w:t>
            </w:r>
            <w:r w:rsidR="00CC23B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39F42AF5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550FC4B" w14:textId="1951B6E7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800-125A Rev. 1</w:t>
            </w:r>
          </w:p>
        </w:tc>
        <w:tc>
          <w:tcPr>
            <w:tcW w:w="5755" w:type="dxa"/>
            <w:hideMark/>
          </w:tcPr>
          <w:p w14:paraId="2EEB9AF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Security Recommendations for Server-based Hypervisor Platforms</w:t>
            </w:r>
          </w:p>
        </w:tc>
        <w:tc>
          <w:tcPr>
            <w:tcW w:w="2160" w:type="dxa"/>
            <w:noWrap/>
            <w:hideMark/>
          </w:tcPr>
          <w:p w14:paraId="1FA5E2A2" w14:textId="499E814B" w:rsidR="00D50FA5" w:rsidRPr="000E37D3" w:rsidRDefault="00CC23B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June,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23A7DD75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E52637B" w14:textId="1B128D27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800-125</w:t>
            </w:r>
          </w:p>
        </w:tc>
        <w:tc>
          <w:tcPr>
            <w:tcW w:w="5755" w:type="dxa"/>
            <w:hideMark/>
          </w:tcPr>
          <w:p w14:paraId="59BF32E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Security for Full Virtualization Technologies</w:t>
            </w:r>
          </w:p>
        </w:tc>
        <w:tc>
          <w:tcPr>
            <w:tcW w:w="2160" w:type="dxa"/>
            <w:noWrap/>
            <w:hideMark/>
          </w:tcPr>
          <w:p w14:paraId="1711DF15" w14:textId="764B74B9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</w:t>
            </w:r>
            <w:r w:rsidR="005F2FE8">
              <w:rPr>
                <w:rFonts w:ascii="Times New Roman" w:hAnsi="Times New Roman"/>
                <w:sz w:val="22"/>
                <w:szCs w:val="22"/>
              </w:rPr>
              <w:t>y</w:t>
            </w:r>
            <w:r w:rsidR="00534F8D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D50FA5" w:rsidRPr="000E37D3" w14:paraId="5C1E21F1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1DC909B" w14:textId="63653386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800-124 Rev. 1</w:t>
            </w:r>
          </w:p>
        </w:tc>
        <w:tc>
          <w:tcPr>
            <w:tcW w:w="5755" w:type="dxa"/>
            <w:hideMark/>
          </w:tcPr>
          <w:p w14:paraId="45A464A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for Managing the Security of Mobile Devices in the Enterprise</w:t>
            </w:r>
          </w:p>
        </w:tc>
        <w:tc>
          <w:tcPr>
            <w:tcW w:w="2160" w:type="dxa"/>
            <w:noWrap/>
            <w:hideMark/>
          </w:tcPr>
          <w:p w14:paraId="4EB6F692" w14:textId="249F09B8" w:rsidR="00D50FA5" w:rsidRPr="000E37D3" w:rsidRDefault="0041794B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June,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D50FA5" w:rsidRPr="000E37D3" w14:paraId="02424A5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94AB2C4" w14:textId="2F93820D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800-123</w:t>
            </w:r>
          </w:p>
        </w:tc>
        <w:tc>
          <w:tcPr>
            <w:tcW w:w="5755" w:type="dxa"/>
            <w:hideMark/>
          </w:tcPr>
          <w:p w14:paraId="31B8CDEA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General Server Security</w:t>
            </w:r>
          </w:p>
        </w:tc>
        <w:tc>
          <w:tcPr>
            <w:tcW w:w="2160" w:type="dxa"/>
            <w:noWrap/>
            <w:hideMark/>
          </w:tcPr>
          <w:p w14:paraId="19C05324" w14:textId="59F6FD08" w:rsidR="00D50FA5" w:rsidRPr="000E37D3" w:rsidRDefault="0041794B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</w:tr>
      <w:tr w:rsidR="00D50FA5" w:rsidRPr="000E37D3" w14:paraId="7B21965A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BAFC144" w14:textId="0222408D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800-122</w:t>
            </w:r>
          </w:p>
        </w:tc>
        <w:tc>
          <w:tcPr>
            <w:tcW w:w="5755" w:type="dxa"/>
            <w:hideMark/>
          </w:tcPr>
          <w:p w14:paraId="10960BE6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Protecting the Confidentiality of Personally Identifiable Information (PII)</w:t>
            </w:r>
          </w:p>
        </w:tc>
        <w:tc>
          <w:tcPr>
            <w:tcW w:w="2160" w:type="dxa"/>
            <w:noWrap/>
            <w:hideMark/>
          </w:tcPr>
          <w:p w14:paraId="675320E3" w14:textId="4007A6FE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D50FA5" w:rsidRPr="000E37D3" w14:paraId="2853A39A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5B7B307" w14:textId="08363D7F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800-121 Rev. 2</w:t>
            </w:r>
          </w:p>
        </w:tc>
        <w:tc>
          <w:tcPr>
            <w:tcW w:w="5755" w:type="dxa"/>
            <w:hideMark/>
          </w:tcPr>
          <w:p w14:paraId="035BE8BE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Bluetooth Security</w:t>
            </w:r>
          </w:p>
        </w:tc>
        <w:tc>
          <w:tcPr>
            <w:tcW w:w="2160" w:type="dxa"/>
            <w:noWrap/>
            <w:hideMark/>
          </w:tcPr>
          <w:p w14:paraId="77FC624A" w14:textId="4F183683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D50FA5" w:rsidRPr="000E37D3" w14:paraId="4AE0063B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182A835" w14:textId="03AF55BA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800-119</w:t>
            </w:r>
          </w:p>
        </w:tc>
        <w:tc>
          <w:tcPr>
            <w:tcW w:w="5755" w:type="dxa"/>
            <w:hideMark/>
          </w:tcPr>
          <w:p w14:paraId="4C7BCC9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for the Secure Deployment of IPv6</w:t>
            </w:r>
          </w:p>
        </w:tc>
        <w:tc>
          <w:tcPr>
            <w:tcW w:w="2160" w:type="dxa"/>
            <w:noWrap/>
            <w:hideMark/>
          </w:tcPr>
          <w:p w14:paraId="4463FCA4" w14:textId="2AE49901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</w:t>
            </w:r>
            <w:r w:rsidR="005F2FE8">
              <w:rPr>
                <w:rFonts w:ascii="Times New Roman" w:hAnsi="Times New Roman"/>
                <w:sz w:val="22"/>
                <w:szCs w:val="22"/>
              </w:rPr>
              <w:t>r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D50FA5" w:rsidRPr="000E37D3" w14:paraId="70159CD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8402A09" w14:textId="66474C22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800-116 Rev. 1</w:t>
            </w:r>
          </w:p>
        </w:tc>
        <w:tc>
          <w:tcPr>
            <w:tcW w:w="5755" w:type="dxa"/>
            <w:hideMark/>
          </w:tcPr>
          <w:p w14:paraId="70996825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for the Use of PIV Credentials in Facility Access</w:t>
            </w:r>
          </w:p>
        </w:tc>
        <w:tc>
          <w:tcPr>
            <w:tcW w:w="2160" w:type="dxa"/>
            <w:noWrap/>
            <w:hideMark/>
          </w:tcPr>
          <w:p w14:paraId="483D3B38" w14:textId="05459F0A" w:rsidR="00D50FA5" w:rsidRPr="000E37D3" w:rsidRDefault="0041794B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June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29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741C04A5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F4FA206" w14:textId="524CAE89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800-115</w:t>
            </w:r>
          </w:p>
        </w:tc>
        <w:tc>
          <w:tcPr>
            <w:tcW w:w="5755" w:type="dxa"/>
            <w:hideMark/>
          </w:tcPr>
          <w:p w14:paraId="5D07A70E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Technical Guide to Information Security Testing and Assessment</w:t>
            </w:r>
          </w:p>
        </w:tc>
        <w:tc>
          <w:tcPr>
            <w:tcW w:w="2160" w:type="dxa"/>
            <w:noWrap/>
            <w:hideMark/>
          </w:tcPr>
          <w:p w14:paraId="09A0AD10" w14:textId="72E62419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</w:tr>
      <w:tr w:rsidR="00D50FA5" w:rsidRPr="000E37D3" w14:paraId="2C96AA6A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4077BEA" w14:textId="0F39162B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800-114 Rev. 1</w:t>
            </w:r>
          </w:p>
        </w:tc>
        <w:tc>
          <w:tcPr>
            <w:tcW w:w="5755" w:type="dxa"/>
            <w:hideMark/>
          </w:tcPr>
          <w:p w14:paraId="4E29847E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User's Guide to Telework and Bring Your Own Device (BYOD) Security</w:t>
            </w:r>
          </w:p>
        </w:tc>
        <w:tc>
          <w:tcPr>
            <w:tcW w:w="2160" w:type="dxa"/>
            <w:noWrap/>
            <w:hideMark/>
          </w:tcPr>
          <w:p w14:paraId="29CCB05D" w14:textId="67CD6944" w:rsidR="00D50FA5" w:rsidRPr="000E37D3" w:rsidRDefault="0041794B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40947074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02A8802" w14:textId="12F9106D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800-113</w:t>
            </w:r>
          </w:p>
        </w:tc>
        <w:tc>
          <w:tcPr>
            <w:tcW w:w="5755" w:type="dxa"/>
            <w:hideMark/>
          </w:tcPr>
          <w:p w14:paraId="2AB0B2FB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SSL VPNs</w:t>
            </w:r>
          </w:p>
        </w:tc>
        <w:tc>
          <w:tcPr>
            <w:tcW w:w="2160" w:type="dxa"/>
            <w:noWrap/>
            <w:hideMark/>
          </w:tcPr>
          <w:p w14:paraId="57CF2392" w14:textId="3BD4F4CC" w:rsidR="00D50FA5" w:rsidRPr="000E37D3" w:rsidRDefault="0041794B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</w:tr>
      <w:tr w:rsidR="00D50FA5" w:rsidRPr="000E37D3" w14:paraId="4D66F801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C981E53" w14:textId="2D970E5A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800-111</w:t>
            </w:r>
          </w:p>
        </w:tc>
        <w:tc>
          <w:tcPr>
            <w:tcW w:w="5755" w:type="dxa"/>
            <w:hideMark/>
          </w:tcPr>
          <w:p w14:paraId="52D02CC5" w14:textId="77777777" w:rsidR="00D50FA5" w:rsidRPr="003F2A1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Guide to Storage Encryption Technologies for End User Devices</w:t>
            </w:r>
          </w:p>
        </w:tc>
        <w:tc>
          <w:tcPr>
            <w:tcW w:w="2160" w:type="dxa"/>
            <w:noWrap/>
            <w:hideMark/>
          </w:tcPr>
          <w:p w14:paraId="17525A82" w14:textId="27B56B88" w:rsidR="00D50FA5" w:rsidRPr="003F2A13" w:rsidRDefault="00301B3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3F2A13">
              <w:rPr>
                <w:rFonts w:ascii="Times New Roman" w:hAnsi="Times New Roman"/>
                <w:sz w:val="22"/>
                <w:szCs w:val="22"/>
              </w:rPr>
              <w:t>Nov</w:t>
            </w:r>
            <w:r w:rsidR="00DE76C2" w:rsidRPr="003F2A13">
              <w:rPr>
                <w:rFonts w:ascii="Times New Roman" w:hAnsi="Times New Roman"/>
                <w:sz w:val="22"/>
                <w:szCs w:val="22"/>
              </w:rPr>
              <w:t>ember</w:t>
            </w:r>
            <w:r w:rsidR="0041794B" w:rsidRPr="003F2A1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3F2A13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</w:tr>
      <w:tr w:rsidR="00D50FA5" w:rsidRPr="000E37D3" w14:paraId="16903133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5476995" w14:textId="486E425E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800-108 Rev. 1</w:t>
            </w:r>
          </w:p>
        </w:tc>
        <w:tc>
          <w:tcPr>
            <w:tcW w:w="5755" w:type="dxa"/>
            <w:hideMark/>
          </w:tcPr>
          <w:p w14:paraId="5FAA46E7" w14:textId="5E537FB1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Key Derivation Using Pseudorandom Functions</w:t>
            </w:r>
            <w:r w:rsidR="005F2FE8">
              <w:rPr>
                <w:rFonts w:ascii="Times New Roman" w:hAnsi="Times New Roman"/>
                <w:sz w:val="22"/>
                <w:szCs w:val="22"/>
              </w:rPr>
              <w:t xml:space="preserve"> (include updates as of 02-02-24)</w:t>
            </w:r>
          </w:p>
        </w:tc>
        <w:tc>
          <w:tcPr>
            <w:tcW w:w="2160" w:type="dxa"/>
            <w:noWrap/>
            <w:hideMark/>
          </w:tcPr>
          <w:p w14:paraId="226EFA97" w14:textId="55CE0668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D50FA5" w:rsidRPr="000E37D3" w14:paraId="2BB31C9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AF87F3A" w14:textId="36BB9DD4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800-107 Rev. 1</w:t>
            </w:r>
          </w:p>
        </w:tc>
        <w:tc>
          <w:tcPr>
            <w:tcW w:w="5755" w:type="dxa"/>
            <w:hideMark/>
          </w:tcPr>
          <w:p w14:paraId="2A35C09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Applications Using Approved Hash Algorithms</w:t>
            </w:r>
          </w:p>
        </w:tc>
        <w:tc>
          <w:tcPr>
            <w:tcW w:w="2160" w:type="dxa"/>
            <w:noWrap/>
            <w:hideMark/>
          </w:tcPr>
          <w:p w14:paraId="6B29551D" w14:textId="1F0FBADA" w:rsidR="00D50FA5" w:rsidRPr="000E37D3" w:rsidRDefault="0041794B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76C2">
              <w:rPr>
                <w:rFonts w:ascii="Times New Roman" w:hAnsi="Times New Roman"/>
                <w:sz w:val="22"/>
                <w:szCs w:val="22"/>
              </w:rPr>
              <w:t>August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D50FA5" w:rsidRPr="000E37D3" w14:paraId="75C00032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CBF726E" w14:textId="7ACEED3A" w:rsidR="00D50FA5" w:rsidRPr="006E5F15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SP </w:t>
            </w:r>
            <w:r w:rsidR="00D50FA5"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>800-106</w:t>
            </w:r>
          </w:p>
        </w:tc>
        <w:tc>
          <w:tcPr>
            <w:tcW w:w="5755" w:type="dxa"/>
            <w:hideMark/>
          </w:tcPr>
          <w:p w14:paraId="6795B336" w14:textId="064A5DD2" w:rsidR="00D50FA5" w:rsidRPr="006E5F15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>Randomized Hashing for Digital Signatures</w:t>
            </w:r>
            <w:r w:rsidR="005F2FE8"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(withdrawn on 12/15/2022)</w:t>
            </w:r>
          </w:p>
        </w:tc>
        <w:tc>
          <w:tcPr>
            <w:tcW w:w="2160" w:type="dxa"/>
            <w:noWrap/>
            <w:hideMark/>
          </w:tcPr>
          <w:p w14:paraId="750902DE" w14:textId="7DFB743D" w:rsidR="00D50FA5" w:rsidRPr="006E5F15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>February</w:t>
            </w:r>
            <w:r w:rsidR="0041794B"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D50FA5"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>2009</w:t>
            </w:r>
          </w:p>
        </w:tc>
      </w:tr>
      <w:tr w:rsidR="00D50FA5" w:rsidRPr="000E37D3" w14:paraId="0C90B4CA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3EA86F8" w14:textId="7E4C2E9F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800-102</w:t>
            </w:r>
          </w:p>
        </w:tc>
        <w:tc>
          <w:tcPr>
            <w:tcW w:w="5755" w:type="dxa"/>
            <w:hideMark/>
          </w:tcPr>
          <w:p w14:paraId="774890F6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Digital Signature Timeliness</w:t>
            </w:r>
          </w:p>
        </w:tc>
        <w:tc>
          <w:tcPr>
            <w:tcW w:w="2160" w:type="dxa"/>
            <w:noWrap/>
            <w:hideMark/>
          </w:tcPr>
          <w:p w14:paraId="35EE2867" w14:textId="535F8E42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2009</w:t>
            </w:r>
          </w:p>
        </w:tc>
      </w:tr>
      <w:tr w:rsidR="00D50FA5" w:rsidRPr="000E37D3" w14:paraId="37A2A693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A20070A" w14:textId="00B21C4A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800-101 Rev. 1</w:t>
            </w:r>
          </w:p>
        </w:tc>
        <w:tc>
          <w:tcPr>
            <w:tcW w:w="5755" w:type="dxa"/>
            <w:hideMark/>
          </w:tcPr>
          <w:p w14:paraId="19BAF3C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on Mobile Device Forensics</w:t>
            </w:r>
          </w:p>
        </w:tc>
        <w:tc>
          <w:tcPr>
            <w:tcW w:w="2160" w:type="dxa"/>
            <w:noWrap/>
            <w:hideMark/>
          </w:tcPr>
          <w:p w14:paraId="34262D3F" w14:textId="4A3EBDB9" w:rsidR="00D50FA5" w:rsidRPr="000E37D3" w:rsidRDefault="0046458B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May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D50FA5" w:rsidRPr="000E37D3" w14:paraId="24112E0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1FB24A8" w14:textId="08A5FE3B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800-98</w:t>
            </w:r>
          </w:p>
        </w:tc>
        <w:tc>
          <w:tcPr>
            <w:tcW w:w="5755" w:type="dxa"/>
            <w:hideMark/>
          </w:tcPr>
          <w:p w14:paraId="1AB9F46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for Securing Radio Frequency Identification (RFID) Systems</w:t>
            </w:r>
          </w:p>
        </w:tc>
        <w:tc>
          <w:tcPr>
            <w:tcW w:w="2160" w:type="dxa"/>
            <w:noWrap/>
            <w:hideMark/>
          </w:tcPr>
          <w:p w14:paraId="6AE31107" w14:textId="7AA6C05D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</w:tr>
      <w:tr w:rsidR="00D50FA5" w:rsidRPr="000E37D3" w14:paraId="5E99B11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5C8D530" w14:textId="52503BC0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800-97</w:t>
            </w:r>
          </w:p>
        </w:tc>
        <w:tc>
          <w:tcPr>
            <w:tcW w:w="5755" w:type="dxa"/>
            <w:hideMark/>
          </w:tcPr>
          <w:p w14:paraId="44A77378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Establishing Wireless Robust Security Networks: A Guide to IEEE 802.11i</w:t>
            </w:r>
          </w:p>
        </w:tc>
        <w:tc>
          <w:tcPr>
            <w:tcW w:w="2160" w:type="dxa"/>
            <w:noWrap/>
            <w:hideMark/>
          </w:tcPr>
          <w:p w14:paraId="6705A50C" w14:textId="240BD0BD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</w:tr>
      <w:tr w:rsidR="00D50FA5" w:rsidRPr="000E37D3" w14:paraId="2AD603E2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9E208FC" w14:textId="2898BFF6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800-96</w:t>
            </w:r>
          </w:p>
        </w:tc>
        <w:tc>
          <w:tcPr>
            <w:tcW w:w="5755" w:type="dxa"/>
            <w:hideMark/>
          </w:tcPr>
          <w:p w14:paraId="2F7F798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PIV Card to Reader Interoperability Guidelines</w:t>
            </w:r>
          </w:p>
        </w:tc>
        <w:tc>
          <w:tcPr>
            <w:tcW w:w="2160" w:type="dxa"/>
            <w:noWrap/>
            <w:hideMark/>
          </w:tcPr>
          <w:p w14:paraId="4866CD12" w14:textId="3AF08B36" w:rsidR="00D50FA5" w:rsidRPr="000E37D3" w:rsidRDefault="0072634C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</w:tr>
      <w:tr w:rsidR="00D50FA5" w:rsidRPr="000E37D3" w14:paraId="592B4B7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C0EE245" w14:textId="1BC63E16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800-95</w:t>
            </w:r>
          </w:p>
        </w:tc>
        <w:tc>
          <w:tcPr>
            <w:tcW w:w="5755" w:type="dxa"/>
            <w:hideMark/>
          </w:tcPr>
          <w:p w14:paraId="720B4D60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Secure Web Services</w:t>
            </w:r>
          </w:p>
        </w:tc>
        <w:tc>
          <w:tcPr>
            <w:tcW w:w="2160" w:type="dxa"/>
            <w:noWrap/>
            <w:hideMark/>
          </w:tcPr>
          <w:p w14:paraId="36A453B0" w14:textId="1D69C7CB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</w:tr>
      <w:tr w:rsidR="00D50FA5" w:rsidRPr="000E37D3" w14:paraId="0FD23A8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11987F1" w14:textId="2A1CCD33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800-94</w:t>
            </w:r>
          </w:p>
        </w:tc>
        <w:tc>
          <w:tcPr>
            <w:tcW w:w="5755" w:type="dxa"/>
            <w:hideMark/>
          </w:tcPr>
          <w:p w14:paraId="1B80DDFA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Intrusion Detection and Prevention Systems (IDPS)</w:t>
            </w:r>
          </w:p>
        </w:tc>
        <w:tc>
          <w:tcPr>
            <w:tcW w:w="2160" w:type="dxa"/>
            <w:noWrap/>
            <w:hideMark/>
          </w:tcPr>
          <w:p w14:paraId="39D086DA" w14:textId="0D342C14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</w:tr>
      <w:tr w:rsidR="00D50FA5" w:rsidRPr="000E37D3" w14:paraId="79F437E0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B937032" w14:textId="2474842C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800-92</w:t>
            </w:r>
          </w:p>
        </w:tc>
        <w:tc>
          <w:tcPr>
            <w:tcW w:w="5755" w:type="dxa"/>
            <w:hideMark/>
          </w:tcPr>
          <w:p w14:paraId="72440CA5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Computer Security Log Management</w:t>
            </w:r>
          </w:p>
        </w:tc>
        <w:tc>
          <w:tcPr>
            <w:tcW w:w="2160" w:type="dxa"/>
            <w:noWrap/>
            <w:hideMark/>
          </w:tcPr>
          <w:p w14:paraId="37A61805" w14:textId="7A4B65BC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</w:tr>
      <w:tr w:rsidR="00D50FA5" w:rsidRPr="000E37D3" w14:paraId="58FEF28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68280DC" w14:textId="68EB73FC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800-90B</w:t>
            </w:r>
          </w:p>
        </w:tc>
        <w:tc>
          <w:tcPr>
            <w:tcW w:w="5755" w:type="dxa"/>
            <w:hideMark/>
          </w:tcPr>
          <w:p w14:paraId="479643AD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the Entropy Sources Used for Random Bit Generation</w:t>
            </w:r>
          </w:p>
        </w:tc>
        <w:tc>
          <w:tcPr>
            <w:tcW w:w="2160" w:type="dxa"/>
            <w:noWrap/>
            <w:hideMark/>
          </w:tcPr>
          <w:p w14:paraId="6AAF0FD3" w14:textId="7EF15A29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</w:t>
            </w:r>
            <w:r w:rsidR="0041794B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5711D6E4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C8D4968" w14:textId="5547679C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800-90A Rev. 1</w:t>
            </w:r>
          </w:p>
        </w:tc>
        <w:tc>
          <w:tcPr>
            <w:tcW w:w="5755" w:type="dxa"/>
            <w:hideMark/>
          </w:tcPr>
          <w:p w14:paraId="1345DFF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Random Number Generation Using Deterministic Random Bit Generators</w:t>
            </w:r>
          </w:p>
        </w:tc>
        <w:tc>
          <w:tcPr>
            <w:tcW w:w="2160" w:type="dxa"/>
            <w:noWrap/>
            <w:hideMark/>
          </w:tcPr>
          <w:p w14:paraId="7AACED20" w14:textId="4B96D342" w:rsidR="00D50FA5" w:rsidRPr="000E37D3" w:rsidRDefault="00CC23B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June,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  <w:tr w:rsidR="00D50FA5" w:rsidRPr="000E37D3" w14:paraId="283D5A7E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3B95B20" w14:textId="551884FA" w:rsidR="00D50FA5" w:rsidRPr="000E37D3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800-89</w:t>
            </w:r>
          </w:p>
        </w:tc>
        <w:tc>
          <w:tcPr>
            <w:tcW w:w="5755" w:type="dxa"/>
            <w:hideMark/>
          </w:tcPr>
          <w:p w14:paraId="08E9AE2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Obtaining Assurances for Digital Signature Applications</w:t>
            </w:r>
          </w:p>
        </w:tc>
        <w:tc>
          <w:tcPr>
            <w:tcW w:w="2160" w:type="dxa"/>
            <w:noWrap/>
            <w:hideMark/>
          </w:tcPr>
          <w:p w14:paraId="07CB95C5" w14:textId="714DE781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CC23B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</w:tr>
      <w:tr w:rsidR="00D50FA5" w:rsidRPr="000E37D3" w14:paraId="5901C062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0A002D9" w14:textId="4BAA9B17" w:rsidR="00D50FA5" w:rsidRPr="0072634C" w:rsidRDefault="000463BE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72634C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72634C">
              <w:rPr>
                <w:rFonts w:ascii="Times New Roman" w:hAnsi="Times New Roman"/>
                <w:sz w:val="22"/>
                <w:szCs w:val="22"/>
              </w:rPr>
              <w:t>800-88 Rev. 1</w:t>
            </w:r>
          </w:p>
        </w:tc>
        <w:tc>
          <w:tcPr>
            <w:tcW w:w="5755" w:type="dxa"/>
            <w:hideMark/>
          </w:tcPr>
          <w:p w14:paraId="359A1021" w14:textId="77777777" w:rsidR="00D50FA5" w:rsidRPr="0072634C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72634C">
              <w:rPr>
                <w:rFonts w:ascii="Times New Roman" w:hAnsi="Times New Roman"/>
                <w:sz w:val="22"/>
                <w:szCs w:val="22"/>
              </w:rPr>
              <w:t>Guidelines for Media Sanitization</w:t>
            </w:r>
          </w:p>
        </w:tc>
        <w:tc>
          <w:tcPr>
            <w:tcW w:w="2160" w:type="dxa"/>
            <w:noWrap/>
            <w:hideMark/>
          </w:tcPr>
          <w:p w14:paraId="72699EE6" w14:textId="108CD2B1" w:rsidR="00D50FA5" w:rsidRPr="0072634C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72634C"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CC23B9" w:rsidRPr="0072634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72634C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D50FA5" w:rsidRPr="000E37D3" w14:paraId="71F37B6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BE682D2" w14:textId="31DDE3DA" w:rsidR="00D50FA5" w:rsidRPr="000E37D3" w:rsidRDefault="00DB11C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800-87 Rev. 2</w:t>
            </w:r>
          </w:p>
        </w:tc>
        <w:tc>
          <w:tcPr>
            <w:tcW w:w="5755" w:type="dxa"/>
            <w:hideMark/>
          </w:tcPr>
          <w:p w14:paraId="15358F2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Codes for Identification of Federal and </w:t>
            </w:r>
            <w:proofErr w:type="gramStart"/>
            <w:r w:rsidRPr="000E37D3">
              <w:rPr>
                <w:rFonts w:ascii="Times New Roman" w:hAnsi="Times New Roman"/>
                <w:sz w:val="22"/>
                <w:szCs w:val="22"/>
              </w:rPr>
              <w:t>Federally-Assisted</w:t>
            </w:r>
            <w:proofErr w:type="gramEnd"/>
            <w:r w:rsidRPr="000E37D3">
              <w:rPr>
                <w:rFonts w:ascii="Times New Roman" w:hAnsi="Times New Roman"/>
                <w:sz w:val="22"/>
                <w:szCs w:val="22"/>
              </w:rPr>
              <w:t xml:space="preserve"> Organizations</w:t>
            </w:r>
          </w:p>
        </w:tc>
        <w:tc>
          <w:tcPr>
            <w:tcW w:w="2160" w:type="dxa"/>
            <w:noWrap/>
            <w:hideMark/>
          </w:tcPr>
          <w:p w14:paraId="42C09A7D" w14:textId="6E785B17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="00CC23B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7BC368E5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5FA4BCE" w14:textId="3A5705E2" w:rsidR="00D50FA5" w:rsidRPr="008C252D" w:rsidRDefault="00DB11C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8C252D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8C252D">
              <w:rPr>
                <w:rFonts w:ascii="Times New Roman" w:hAnsi="Times New Roman"/>
                <w:sz w:val="22"/>
                <w:szCs w:val="22"/>
              </w:rPr>
              <w:t>800-86</w:t>
            </w:r>
          </w:p>
        </w:tc>
        <w:tc>
          <w:tcPr>
            <w:tcW w:w="5755" w:type="dxa"/>
            <w:hideMark/>
          </w:tcPr>
          <w:p w14:paraId="4E3AFFC4" w14:textId="77777777" w:rsidR="00D50FA5" w:rsidRPr="008C252D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8C252D">
              <w:rPr>
                <w:rFonts w:ascii="Times New Roman" w:hAnsi="Times New Roman"/>
                <w:sz w:val="22"/>
                <w:szCs w:val="22"/>
              </w:rPr>
              <w:t>Guide to Integrating Forensic Techniques into Incident Response</w:t>
            </w:r>
          </w:p>
        </w:tc>
        <w:tc>
          <w:tcPr>
            <w:tcW w:w="2160" w:type="dxa"/>
            <w:noWrap/>
            <w:hideMark/>
          </w:tcPr>
          <w:p w14:paraId="4872EB8D" w14:textId="7556D553" w:rsidR="00D50FA5" w:rsidRPr="000E37D3" w:rsidRDefault="008C252D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CC23B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</w:tr>
      <w:tr w:rsidR="00D50FA5" w:rsidRPr="000E37D3" w14:paraId="497A227C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FE13F7D" w14:textId="365FEED1" w:rsidR="00D50FA5" w:rsidRPr="000E37D3" w:rsidRDefault="00DB11C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800-85B</w:t>
            </w:r>
          </w:p>
        </w:tc>
        <w:tc>
          <w:tcPr>
            <w:tcW w:w="5755" w:type="dxa"/>
            <w:hideMark/>
          </w:tcPr>
          <w:p w14:paraId="2F4DA475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PIV Data Model Test Guidelines</w:t>
            </w:r>
          </w:p>
        </w:tc>
        <w:tc>
          <w:tcPr>
            <w:tcW w:w="2160" w:type="dxa"/>
            <w:noWrap/>
            <w:hideMark/>
          </w:tcPr>
          <w:p w14:paraId="50AAF4B2" w14:textId="622CB8CE" w:rsidR="00D50FA5" w:rsidRPr="000E37D3" w:rsidRDefault="00CC23B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</w:tr>
      <w:tr w:rsidR="00D50FA5" w:rsidRPr="000E37D3" w14:paraId="1D585303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B47E0F5" w14:textId="60C58C3A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800-85A-4</w:t>
            </w:r>
          </w:p>
        </w:tc>
        <w:tc>
          <w:tcPr>
            <w:tcW w:w="5755" w:type="dxa"/>
            <w:hideMark/>
          </w:tcPr>
          <w:p w14:paraId="7F8DD0F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PIV Card Application and Middleware Interface Test Guidelines (SP 800-73-4 Compliance)</w:t>
            </w:r>
          </w:p>
        </w:tc>
        <w:tc>
          <w:tcPr>
            <w:tcW w:w="2160" w:type="dxa"/>
            <w:noWrap/>
            <w:hideMark/>
          </w:tcPr>
          <w:p w14:paraId="7E97B71A" w14:textId="5B9D085E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="00CC23B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2C578C1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B7FF8F4" w14:textId="68956812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800-84</w:t>
            </w:r>
          </w:p>
        </w:tc>
        <w:tc>
          <w:tcPr>
            <w:tcW w:w="5755" w:type="dxa"/>
            <w:hideMark/>
          </w:tcPr>
          <w:p w14:paraId="277E8AF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Test, Training, and Exercise Programs for IT Plans and Capabilities</w:t>
            </w:r>
          </w:p>
        </w:tc>
        <w:tc>
          <w:tcPr>
            <w:tcW w:w="2160" w:type="dxa"/>
            <w:noWrap/>
            <w:hideMark/>
          </w:tcPr>
          <w:p w14:paraId="3CA54BBE" w14:textId="4A60A2CB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CC23B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</w:tr>
      <w:tr w:rsidR="00D50FA5" w:rsidRPr="000E37D3" w14:paraId="7E69F760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2EE3454" w14:textId="48161D24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800-83 Rev. 1</w:t>
            </w:r>
          </w:p>
        </w:tc>
        <w:tc>
          <w:tcPr>
            <w:tcW w:w="5755" w:type="dxa"/>
            <w:hideMark/>
          </w:tcPr>
          <w:p w14:paraId="475A43D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Malware Incident Prevention and Handling for Desktops and Laptops</w:t>
            </w:r>
          </w:p>
        </w:tc>
        <w:tc>
          <w:tcPr>
            <w:tcW w:w="2160" w:type="dxa"/>
            <w:noWrap/>
            <w:hideMark/>
          </w:tcPr>
          <w:p w14:paraId="6CEA952E" w14:textId="04C00A92" w:rsidR="00D50FA5" w:rsidRPr="000E37D3" w:rsidRDefault="00CC23B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D50FA5" w:rsidRPr="000E37D3" w14:paraId="29FC14E6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10FD795" w14:textId="566226C7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 xml:space="preserve">800-82 Rev. </w:t>
            </w:r>
            <w:r w:rsidR="008C252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55" w:type="dxa"/>
            <w:hideMark/>
          </w:tcPr>
          <w:p w14:paraId="17CE34E4" w14:textId="173FD26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Guide to </w:t>
            </w:r>
            <w:r w:rsidR="008C252D">
              <w:rPr>
                <w:rFonts w:ascii="Times New Roman" w:hAnsi="Times New Roman"/>
                <w:sz w:val="22"/>
                <w:szCs w:val="22"/>
              </w:rPr>
              <w:t>Operational Technology (OT) Security (</w:t>
            </w:r>
            <w:r w:rsidR="008C252D"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>superseded SP 800-82 Rev.2 (06-</w:t>
            </w:r>
            <w:r w:rsidR="008C252D">
              <w:rPr>
                <w:rFonts w:ascii="Times New Roman" w:hAnsi="Times New Roman"/>
                <w:i/>
                <w:iCs/>
                <w:sz w:val="22"/>
                <w:szCs w:val="22"/>
              </w:rPr>
              <w:t>0</w:t>
            </w:r>
            <w:r w:rsidR="008C252D"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>3-2</w:t>
            </w:r>
            <w:r w:rsidR="008C252D">
              <w:rPr>
                <w:rFonts w:ascii="Times New Roman" w:hAnsi="Times New Roman"/>
                <w:i/>
                <w:iCs/>
                <w:sz w:val="22"/>
                <w:szCs w:val="22"/>
              </w:rPr>
              <w:t>0</w:t>
            </w:r>
            <w:r w:rsidR="008C252D"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15) Guide to </w:t>
            </w:r>
            <w:r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>Industrial Control Systems (ICS) Security</w:t>
            </w:r>
            <w:r w:rsidR="008C252D"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160" w:type="dxa"/>
            <w:noWrap/>
            <w:hideMark/>
          </w:tcPr>
          <w:p w14:paraId="5CCFC66C" w14:textId="242C3A99" w:rsidR="00D50FA5" w:rsidRPr="000E37D3" w:rsidRDefault="008C252D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CC23B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D50FA5" w:rsidRPr="000E37D3" w14:paraId="70C88B61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A51C6C4" w14:textId="746865D0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800-81-2</w:t>
            </w:r>
          </w:p>
        </w:tc>
        <w:tc>
          <w:tcPr>
            <w:tcW w:w="5755" w:type="dxa"/>
            <w:hideMark/>
          </w:tcPr>
          <w:p w14:paraId="0E4321A7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Secure Domain Name System (DNS) Deployment Guide</w:t>
            </w:r>
          </w:p>
        </w:tc>
        <w:tc>
          <w:tcPr>
            <w:tcW w:w="2160" w:type="dxa"/>
            <w:noWrap/>
            <w:hideMark/>
          </w:tcPr>
          <w:p w14:paraId="406EABFB" w14:textId="188E28CA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September,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D50FA5" w:rsidRPr="000E37D3" w14:paraId="2465266D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56FE6AD1" w14:textId="0A467508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800-79-2</w:t>
            </w:r>
          </w:p>
        </w:tc>
        <w:tc>
          <w:tcPr>
            <w:tcW w:w="5755" w:type="dxa"/>
            <w:hideMark/>
          </w:tcPr>
          <w:p w14:paraId="7954B6E7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for the Authorization of Personal Identity Verification Card Issuers (PCI) and Derived PIV Credential Issuers (DPCI)</w:t>
            </w:r>
          </w:p>
        </w:tc>
        <w:tc>
          <w:tcPr>
            <w:tcW w:w="2160" w:type="dxa"/>
            <w:noWrap/>
            <w:hideMark/>
          </w:tcPr>
          <w:p w14:paraId="41F9BA19" w14:textId="719C1D1A" w:rsidR="00D50FA5" w:rsidRPr="000E37D3" w:rsidRDefault="00C4471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  <w:tr w:rsidR="00D50FA5" w:rsidRPr="000E37D3" w14:paraId="50CB761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8D4BF32" w14:textId="1A4A151C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800-78-4</w:t>
            </w:r>
          </w:p>
        </w:tc>
        <w:tc>
          <w:tcPr>
            <w:tcW w:w="5755" w:type="dxa"/>
            <w:hideMark/>
          </w:tcPr>
          <w:p w14:paraId="54B7BAB4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Cryptographic Algorithms and Key Sizes for Personal Identity Verification</w:t>
            </w:r>
          </w:p>
        </w:tc>
        <w:tc>
          <w:tcPr>
            <w:tcW w:w="2160" w:type="dxa"/>
            <w:noWrap/>
            <w:hideMark/>
          </w:tcPr>
          <w:p w14:paraId="2782678E" w14:textId="0A7665BA" w:rsidR="00D50FA5" w:rsidRPr="000E37D3" w:rsidRDefault="0046458B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May</w:t>
            </w:r>
            <w:r w:rsidR="00C44719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  <w:tr w:rsidR="00D50FA5" w:rsidRPr="000E37D3" w14:paraId="170A6B83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47F7428" w14:textId="70ADF992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800-77 Rev. 1</w:t>
            </w:r>
          </w:p>
        </w:tc>
        <w:tc>
          <w:tcPr>
            <w:tcW w:w="5755" w:type="dxa"/>
            <w:hideMark/>
          </w:tcPr>
          <w:p w14:paraId="2897DD80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IPsec VPNs</w:t>
            </w:r>
          </w:p>
        </w:tc>
        <w:tc>
          <w:tcPr>
            <w:tcW w:w="2160" w:type="dxa"/>
            <w:noWrap/>
            <w:hideMark/>
          </w:tcPr>
          <w:p w14:paraId="65194F77" w14:textId="7A802261" w:rsidR="00D50FA5" w:rsidRPr="000E37D3" w:rsidRDefault="00C4471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June,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0EF268F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EC4E331" w14:textId="2DE8C42D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800-76-2</w:t>
            </w:r>
          </w:p>
        </w:tc>
        <w:tc>
          <w:tcPr>
            <w:tcW w:w="5755" w:type="dxa"/>
            <w:hideMark/>
          </w:tcPr>
          <w:p w14:paraId="724CBC45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Biometric Specifications for Personal Identity Verification</w:t>
            </w:r>
          </w:p>
        </w:tc>
        <w:tc>
          <w:tcPr>
            <w:tcW w:w="2160" w:type="dxa"/>
            <w:noWrap/>
            <w:hideMark/>
          </w:tcPr>
          <w:p w14:paraId="04DF8B5F" w14:textId="301DB851" w:rsidR="00D50FA5" w:rsidRPr="000E37D3" w:rsidRDefault="00C44719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July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D50FA5" w:rsidRPr="000E37D3" w14:paraId="1E9C0710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2AD514F" w14:textId="424EB748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800-73-4</w:t>
            </w:r>
          </w:p>
        </w:tc>
        <w:tc>
          <w:tcPr>
            <w:tcW w:w="5755" w:type="dxa"/>
            <w:hideMark/>
          </w:tcPr>
          <w:p w14:paraId="7E1539B5" w14:textId="69CE70FB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Interfaces for Personal Identity Verification</w:t>
            </w:r>
            <w:r w:rsidR="008C252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8C252D" w:rsidRPr="006E5F15">
              <w:rPr>
                <w:rFonts w:ascii="Times New Roman" w:hAnsi="Times New Roman"/>
                <w:i/>
                <w:iCs/>
                <w:sz w:val="22"/>
                <w:szCs w:val="22"/>
              </w:rPr>
              <w:t>includes updates made on 02-08-2016)</w:t>
            </w:r>
          </w:p>
        </w:tc>
        <w:tc>
          <w:tcPr>
            <w:tcW w:w="2160" w:type="dxa"/>
            <w:noWrap/>
            <w:hideMark/>
          </w:tcPr>
          <w:p w14:paraId="0F53D842" w14:textId="063EBA77" w:rsidR="00D50FA5" w:rsidRPr="000E37D3" w:rsidRDefault="008C252D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May, 2015</w:t>
            </w:r>
          </w:p>
        </w:tc>
      </w:tr>
      <w:tr w:rsidR="00D50FA5" w:rsidRPr="000E37D3" w14:paraId="7FBCAC9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CA69688" w14:textId="4C207E87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800-72</w:t>
            </w:r>
          </w:p>
        </w:tc>
        <w:tc>
          <w:tcPr>
            <w:tcW w:w="5755" w:type="dxa"/>
            <w:hideMark/>
          </w:tcPr>
          <w:p w14:paraId="1DE9D306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on PDA Forensics</w:t>
            </w:r>
          </w:p>
        </w:tc>
        <w:tc>
          <w:tcPr>
            <w:tcW w:w="2160" w:type="dxa"/>
            <w:noWrap/>
            <w:hideMark/>
          </w:tcPr>
          <w:p w14:paraId="2E514B26" w14:textId="3834DB8C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2004</w:t>
            </w:r>
          </w:p>
        </w:tc>
      </w:tr>
      <w:tr w:rsidR="00D50FA5" w:rsidRPr="000E37D3" w14:paraId="125A1FA1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B4E1CB0" w14:textId="64C6DF73" w:rsidR="00D50FA5" w:rsidRPr="000E37D3" w:rsidRDefault="00782FF8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800-70 Rev. 4</w:t>
            </w:r>
          </w:p>
        </w:tc>
        <w:tc>
          <w:tcPr>
            <w:tcW w:w="5755" w:type="dxa"/>
            <w:hideMark/>
          </w:tcPr>
          <w:p w14:paraId="4EAF47C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National Checklist Program for IT Products: Guidelines for Checklist Users and Developers</w:t>
            </w:r>
          </w:p>
        </w:tc>
        <w:tc>
          <w:tcPr>
            <w:tcW w:w="2160" w:type="dxa"/>
            <w:noWrap/>
            <w:hideMark/>
          </w:tcPr>
          <w:p w14:paraId="35622CB6" w14:textId="57099C10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</w:t>
            </w:r>
            <w:r w:rsidR="008C252D">
              <w:rPr>
                <w:rFonts w:ascii="Times New Roman" w:hAnsi="Times New Roman"/>
                <w:sz w:val="22"/>
                <w:szCs w:val="22"/>
              </w:rPr>
              <w:t>y</w:t>
            </w:r>
            <w:r w:rsidR="00301B35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17B4C485" w14:textId="77777777" w:rsidTr="006E5F15">
        <w:trPr>
          <w:trHeight w:val="692"/>
        </w:trPr>
        <w:tc>
          <w:tcPr>
            <w:tcW w:w="2160" w:type="dxa"/>
            <w:noWrap/>
            <w:hideMark/>
          </w:tcPr>
          <w:p w14:paraId="3F752CBC" w14:textId="3FE1C172" w:rsidR="00D50FA5" w:rsidRPr="006E5F15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SP </w:t>
            </w:r>
            <w:r w:rsidR="00D50FA5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800-67 Rev. 2</w:t>
            </w:r>
          </w:p>
        </w:tc>
        <w:tc>
          <w:tcPr>
            <w:tcW w:w="5755" w:type="dxa"/>
            <w:hideMark/>
          </w:tcPr>
          <w:p w14:paraId="0D420DAE" w14:textId="15E00502" w:rsidR="00D50FA5" w:rsidRPr="006E5F15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Recommendation for the Triple Data Encryption Algorithm (TDEA) Block Cipher</w:t>
            </w:r>
            <w:r w:rsidR="008C252D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(This publication was withdrawn </w:t>
            </w:r>
            <w:r w:rsidR="00630EE4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01-01-2024). </w:t>
            </w:r>
          </w:p>
        </w:tc>
        <w:tc>
          <w:tcPr>
            <w:tcW w:w="2160" w:type="dxa"/>
            <w:noWrap/>
            <w:hideMark/>
          </w:tcPr>
          <w:p w14:paraId="3A137679" w14:textId="7A6BD36A" w:rsidR="00D50FA5" w:rsidRPr="006E5F15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November</w:t>
            </w:r>
            <w:r w:rsidR="007B7950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50FA5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17</w:t>
            </w:r>
            <w:r w:rsidR="007B7950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D50FA5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2017</w:t>
            </w:r>
          </w:p>
        </w:tc>
      </w:tr>
      <w:tr w:rsidR="00D50FA5" w:rsidRPr="000E37D3" w14:paraId="622918FD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69516520" w14:textId="26B4F0F9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 xml:space="preserve">800-66 Rev. </w:t>
            </w:r>
            <w:r w:rsidR="00630E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55" w:type="dxa"/>
            <w:hideMark/>
          </w:tcPr>
          <w:p w14:paraId="72A16D5A" w14:textId="7E2339DB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An Introductory Resource Guide for Implementing the Health Insurance Portability and Accountability Act (HIPAA) Security Rule</w:t>
            </w:r>
            <w:r w:rsidR="00630EE4">
              <w:rPr>
                <w:rFonts w:ascii="Times New Roman" w:hAnsi="Times New Roman"/>
                <w:sz w:val="22"/>
                <w:szCs w:val="22"/>
              </w:rPr>
              <w:t xml:space="preserve"> (superseded SP 800-66 Rev.1)</w:t>
            </w:r>
          </w:p>
        </w:tc>
        <w:tc>
          <w:tcPr>
            <w:tcW w:w="2160" w:type="dxa"/>
            <w:noWrap/>
            <w:hideMark/>
          </w:tcPr>
          <w:p w14:paraId="35ED0D6F" w14:textId="36CA30D7" w:rsidR="00D50FA5" w:rsidRPr="000E37D3" w:rsidRDefault="00630EE4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February, 2024</w:t>
            </w:r>
          </w:p>
        </w:tc>
      </w:tr>
      <w:tr w:rsidR="00D50FA5" w:rsidRPr="000E37D3" w14:paraId="43D28CF5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EB384D7" w14:textId="61DB20AA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800-63-3</w:t>
            </w:r>
          </w:p>
        </w:tc>
        <w:tc>
          <w:tcPr>
            <w:tcW w:w="5755" w:type="dxa"/>
            <w:hideMark/>
          </w:tcPr>
          <w:p w14:paraId="37FBFFBA" w14:textId="35D8CFCD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Digital Identity Guidelines</w:t>
            </w:r>
            <w:r w:rsidR="00630EE4">
              <w:rPr>
                <w:rFonts w:ascii="Times New Roman" w:hAnsi="Times New Roman"/>
                <w:sz w:val="22"/>
                <w:szCs w:val="22"/>
              </w:rPr>
              <w:t xml:space="preserve"> (include updates up to 03-02-20)</w:t>
            </w:r>
          </w:p>
        </w:tc>
        <w:tc>
          <w:tcPr>
            <w:tcW w:w="2160" w:type="dxa"/>
            <w:noWrap/>
            <w:hideMark/>
          </w:tcPr>
          <w:p w14:paraId="598E5152" w14:textId="2704D1F0" w:rsidR="00D50FA5" w:rsidRPr="000E37D3" w:rsidRDefault="00630EE4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 2017</w:t>
            </w:r>
          </w:p>
        </w:tc>
      </w:tr>
      <w:tr w:rsidR="00D50FA5" w:rsidRPr="000E37D3" w14:paraId="0B63D577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3A9B054" w14:textId="50AE5542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800-63C</w:t>
            </w:r>
          </w:p>
        </w:tc>
        <w:tc>
          <w:tcPr>
            <w:tcW w:w="5755" w:type="dxa"/>
            <w:hideMark/>
          </w:tcPr>
          <w:p w14:paraId="3FDE40BC" w14:textId="4388BD00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Digital Identity Guidelines: Federation and Assertions</w:t>
            </w:r>
            <w:r w:rsidR="00630EE4">
              <w:rPr>
                <w:rFonts w:ascii="Times New Roman" w:hAnsi="Times New Roman"/>
                <w:sz w:val="22"/>
                <w:szCs w:val="22"/>
              </w:rPr>
              <w:t xml:space="preserve"> (include updates up to 03-02-20)</w:t>
            </w:r>
          </w:p>
        </w:tc>
        <w:tc>
          <w:tcPr>
            <w:tcW w:w="2160" w:type="dxa"/>
            <w:noWrap/>
            <w:hideMark/>
          </w:tcPr>
          <w:p w14:paraId="4C664B4E" w14:textId="00293D92" w:rsidR="00D50FA5" w:rsidRPr="000E37D3" w:rsidRDefault="00630EE4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 2017</w:t>
            </w:r>
          </w:p>
        </w:tc>
      </w:tr>
      <w:tr w:rsidR="00D50FA5" w:rsidRPr="000E37D3" w14:paraId="7B266A2B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5BF587C" w14:textId="4225782D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800-63B</w:t>
            </w:r>
          </w:p>
        </w:tc>
        <w:tc>
          <w:tcPr>
            <w:tcW w:w="5755" w:type="dxa"/>
            <w:hideMark/>
          </w:tcPr>
          <w:p w14:paraId="48B27892" w14:textId="6EE4C4D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Digital Identity Guidelines: Authentication and Lifecycle Management</w:t>
            </w:r>
            <w:r w:rsidR="00630EE4">
              <w:rPr>
                <w:rFonts w:ascii="Times New Roman" w:hAnsi="Times New Roman"/>
                <w:sz w:val="22"/>
                <w:szCs w:val="22"/>
              </w:rPr>
              <w:t xml:space="preserve"> (include updates up to 03-02-20)</w:t>
            </w:r>
          </w:p>
        </w:tc>
        <w:tc>
          <w:tcPr>
            <w:tcW w:w="2160" w:type="dxa"/>
            <w:noWrap/>
            <w:hideMark/>
          </w:tcPr>
          <w:p w14:paraId="01C845B2" w14:textId="68F27C0E" w:rsidR="00D50FA5" w:rsidRPr="000E37D3" w:rsidRDefault="00630EE4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 2017</w:t>
            </w:r>
          </w:p>
        </w:tc>
      </w:tr>
      <w:tr w:rsidR="00D50FA5" w:rsidRPr="000E37D3" w14:paraId="36169D46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B8A9C32" w14:textId="661F5288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800-63A</w:t>
            </w:r>
          </w:p>
        </w:tc>
        <w:tc>
          <w:tcPr>
            <w:tcW w:w="5755" w:type="dxa"/>
            <w:hideMark/>
          </w:tcPr>
          <w:p w14:paraId="4F96EF06" w14:textId="3694C3E0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Digital Identity Guidelines: Enrollment and Identity Proofing</w:t>
            </w:r>
            <w:r w:rsidR="00630EE4">
              <w:rPr>
                <w:rFonts w:ascii="Times New Roman" w:hAnsi="Times New Roman"/>
                <w:sz w:val="22"/>
                <w:szCs w:val="22"/>
              </w:rPr>
              <w:t xml:space="preserve"> (include updates up to 03-02-20)</w:t>
            </w:r>
          </w:p>
        </w:tc>
        <w:tc>
          <w:tcPr>
            <w:tcW w:w="2160" w:type="dxa"/>
            <w:noWrap/>
            <w:hideMark/>
          </w:tcPr>
          <w:p w14:paraId="6C5C903E" w14:textId="6CE9047A" w:rsidR="00D50FA5" w:rsidRPr="000E37D3" w:rsidRDefault="00630EE4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 2017</w:t>
            </w:r>
          </w:p>
        </w:tc>
      </w:tr>
      <w:tr w:rsidR="00D50FA5" w:rsidRPr="000E37D3" w14:paraId="2DE4EDD0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DB3FC34" w14:textId="3C42FB0B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800-61 Rev. 2</w:t>
            </w:r>
          </w:p>
        </w:tc>
        <w:tc>
          <w:tcPr>
            <w:tcW w:w="5755" w:type="dxa"/>
            <w:hideMark/>
          </w:tcPr>
          <w:p w14:paraId="5CDF357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Computer Security Incident Handling Guide</w:t>
            </w:r>
          </w:p>
        </w:tc>
        <w:tc>
          <w:tcPr>
            <w:tcW w:w="2160" w:type="dxa"/>
            <w:noWrap/>
            <w:hideMark/>
          </w:tcPr>
          <w:p w14:paraId="7A125F74" w14:textId="7B3CFA26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D50FA5" w:rsidRPr="000E37D3" w14:paraId="57222DA0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266879F0" w14:textId="4AA91185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800-60 Vol. 2 Rev. 1</w:t>
            </w:r>
          </w:p>
        </w:tc>
        <w:tc>
          <w:tcPr>
            <w:tcW w:w="5755" w:type="dxa"/>
            <w:hideMark/>
          </w:tcPr>
          <w:p w14:paraId="111AAFED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for Mapping Types of Information and Information Systems to Security Categories: Appendices</w:t>
            </w:r>
          </w:p>
        </w:tc>
        <w:tc>
          <w:tcPr>
            <w:tcW w:w="2160" w:type="dxa"/>
            <w:noWrap/>
            <w:hideMark/>
          </w:tcPr>
          <w:p w14:paraId="47DBD25E" w14:textId="25453FA9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</w:tr>
      <w:tr w:rsidR="00D50FA5" w:rsidRPr="000E37D3" w14:paraId="1BD7DC9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2098DD9" w14:textId="7455816C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800-60 Vol. 1 Rev. 1</w:t>
            </w:r>
          </w:p>
        </w:tc>
        <w:tc>
          <w:tcPr>
            <w:tcW w:w="5755" w:type="dxa"/>
            <w:hideMark/>
          </w:tcPr>
          <w:p w14:paraId="339397E6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for Mapping Types of Information and Information Systems to Security Categories</w:t>
            </w:r>
          </w:p>
        </w:tc>
        <w:tc>
          <w:tcPr>
            <w:tcW w:w="2160" w:type="dxa"/>
            <w:noWrap/>
            <w:hideMark/>
          </w:tcPr>
          <w:p w14:paraId="403712C5" w14:textId="473C4772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</w:tr>
      <w:tr w:rsidR="00D50FA5" w:rsidRPr="000E37D3" w14:paraId="7FD701AE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C37C8F4" w14:textId="7F647E31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800-59</w:t>
            </w:r>
          </w:p>
        </w:tc>
        <w:tc>
          <w:tcPr>
            <w:tcW w:w="5755" w:type="dxa"/>
            <w:hideMark/>
          </w:tcPr>
          <w:p w14:paraId="0325394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 for Identifying an Information System as a National Security System</w:t>
            </w:r>
          </w:p>
        </w:tc>
        <w:tc>
          <w:tcPr>
            <w:tcW w:w="2160" w:type="dxa"/>
            <w:noWrap/>
            <w:hideMark/>
          </w:tcPr>
          <w:p w14:paraId="4613C771" w14:textId="47A5C81A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2003</w:t>
            </w:r>
          </w:p>
        </w:tc>
      </w:tr>
      <w:tr w:rsidR="00D50FA5" w:rsidRPr="000E37D3" w14:paraId="74047B5E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D26D366" w14:textId="2D3797AA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800-58</w:t>
            </w:r>
          </w:p>
        </w:tc>
        <w:tc>
          <w:tcPr>
            <w:tcW w:w="5755" w:type="dxa"/>
            <w:hideMark/>
          </w:tcPr>
          <w:p w14:paraId="7588A89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Security Considerations for Voice Over IP Systems</w:t>
            </w:r>
          </w:p>
        </w:tc>
        <w:tc>
          <w:tcPr>
            <w:tcW w:w="2160" w:type="dxa"/>
            <w:noWrap/>
            <w:hideMark/>
          </w:tcPr>
          <w:p w14:paraId="16B9E149" w14:textId="09E03D78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2005</w:t>
            </w:r>
          </w:p>
        </w:tc>
      </w:tr>
      <w:tr w:rsidR="00D50FA5" w:rsidRPr="000E37D3" w14:paraId="5C5FEAC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842C938" w14:textId="59B6B574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800-57 Part 3 Rev. 1</w:t>
            </w:r>
          </w:p>
        </w:tc>
        <w:tc>
          <w:tcPr>
            <w:tcW w:w="5755" w:type="dxa"/>
            <w:hideMark/>
          </w:tcPr>
          <w:p w14:paraId="752E495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Key Management, Part 3: Application-Specific Key Management Guidance</w:t>
            </w:r>
          </w:p>
        </w:tc>
        <w:tc>
          <w:tcPr>
            <w:tcW w:w="2160" w:type="dxa"/>
            <w:noWrap/>
            <w:hideMark/>
          </w:tcPr>
          <w:p w14:paraId="0BBFE925" w14:textId="5253D2B6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</w:tr>
      <w:tr w:rsidR="00D50FA5" w:rsidRPr="000E37D3" w14:paraId="3CFFFAD3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174B495A" w14:textId="5540AA19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800-57 Part 2 Rev. 1</w:t>
            </w:r>
          </w:p>
        </w:tc>
        <w:tc>
          <w:tcPr>
            <w:tcW w:w="5755" w:type="dxa"/>
            <w:hideMark/>
          </w:tcPr>
          <w:p w14:paraId="3E49CC67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Key Management: Part 2 – Best Practices for Key Management Organizations</w:t>
            </w:r>
          </w:p>
        </w:tc>
        <w:tc>
          <w:tcPr>
            <w:tcW w:w="2160" w:type="dxa"/>
            <w:noWrap/>
            <w:hideMark/>
          </w:tcPr>
          <w:p w14:paraId="30335992" w14:textId="252100AC" w:rsidR="00D50FA5" w:rsidRPr="000E37D3" w:rsidRDefault="007B7950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May,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290F4E6C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86F6AAC" w14:textId="6CE060F1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800-57 Part 1 Rev. 5</w:t>
            </w:r>
          </w:p>
        </w:tc>
        <w:tc>
          <w:tcPr>
            <w:tcW w:w="5755" w:type="dxa"/>
            <w:hideMark/>
          </w:tcPr>
          <w:p w14:paraId="655C331B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Key Management: Part 1 – General</w:t>
            </w:r>
          </w:p>
        </w:tc>
        <w:tc>
          <w:tcPr>
            <w:tcW w:w="2160" w:type="dxa"/>
            <w:noWrap/>
            <w:hideMark/>
          </w:tcPr>
          <w:p w14:paraId="1D217EEF" w14:textId="4314FB0F" w:rsidR="00D50FA5" w:rsidRPr="000E37D3" w:rsidRDefault="007B7950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May,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4744BAE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F497FB3" w14:textId="0980051C" w:rsidR="00D50FA5" w:rsidRPr="002B4702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2B4702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2B4702">
              <w:rPr>
                <w:rFonts w:ascii="Times New Roman" w:hAnsi="Times New Roman"/>
                <w:sz w:val="22"/>
                <w:szCs w:val="22"/>
              </w:rPr>
              <w:t>800-56C Rev. 2</w:t>
            </w:r>
          </w:p>
        </w:tc>
        <w:tc>
          <w:tcPr>
            <w:tcW w:w="5755" w:type="dxa"/>
            <w:hideMark/>
          </w:tcPr>
          <w:p w14:paraId="11B4AD1A" w14:textId="77777777" w:rsidR="00D50FA5" w:rsidRPr="002B4702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2B4702">
              <w:rPr>
                <w:rFonts w:ascii="Times New Roman" w:hAnsi="Times New Roman"/>
                <w:sz w:val="22"/>
                <w:szCs w:val="22"/>
              </w:rPr>
              <w:t>Recommendation for Key-Derivation Methods in Key-Establishment Schemes</w:t>
            </w:r>
          </w:p>
        </w:tc>
        <w:tc>
          <w:tcPr>
            <w:tcW w:w="2160" w:type="dxa"/>
            <w:noWrap/>
            <w:hideMark/>
          </w:tcPr>
          <w:p w14:paraId="5B618553" w14:textId="1BB02972" w:rsidR="00D50FA5" w:rsidRPr="006E5F15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highlight w:val="darkBlue"/>
              </w:rPr>
            </w:pPr>
            <w:r w:rsidRPr="002B4702">
              <w:rPr>
                <w:rFonts w:ascii="Times New Roman" w:hAnsi="Times New Roman"/>
                <w:sz w:val="22"/>
                <w:szCs w:val="22"/>
              </w:rPr>
              <w:t>August</w:t>
            </w:r>
            <w:r w:rsidR="007B7950" w:rsidRPr="002B470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2B4702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538E568A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1C1715F" w14:textId="2425EAE1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800-56B Rev. 2</w:t>
            </w:r>
          </w:p>
        </w:tc>
        <w:tc>
          <w:tcPr>
            <w:tcW w:w="5755" w:type="dxa"/>
            <w:hideMark/>
          </w:tcPr>
          <w:p w14:paraId="5527443E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Pair-Wise Key-Establishment Using Integer Factorization Cryptography</w:t>
            </w:r>
          </w:p>
        </w:tc>
        <w:tc>
          <w:tcPr>
            <w:tcW w:w="2160" w:type="dxa"/>
            <w:noWrap/>
            <w:hideMark/>
          </w:tcPr>
          <w:p w14:paraId="5E71EC97" w14:textId="43BBB033" w:rsidR="00D50FA5" w:rsidRPr="000E37D3" w:rsidRDefault="00301B3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4EFF1EC1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0F848C33" w14:textId="564352AA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800-56A Rev. 3</w:t>
            </w:r>
          </w:p>
        </w:tc>
        <w:tc>
          <w:tcPr>
            <w:tcW w:w="5755" w:type="dxa"/>
            <w:hideMark/>
          </w:tcPr>
          <w:p w14:paraId="6B03447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Pair-Wise Key-Establishment Schemes Using Discrete Logarithm Cryptography</w:t>
            </w:r>
          </w:p>
        </w:tc>
        <w:tc>
          <w:tcPr>
            <w:tcW w:w="2160" w:type="dxa"/>
            <w:noWrap/>
            <w:hideMark/>
          </w:tcPr>
          <w:p w14:paraId="77673F95" w14:textId="1BED7FF8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="008246BD">
              <w:rPr>
                <w:rFonts w:ascii="Times New Roman" w:hAnsi="Times New Roman"/>
                <w:sz w:val="22"/>
                <w:szCs w:val="22"/>
              </w:rPr>
              <w:t>,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07752E52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0BE73F6" w14:textId="48F49825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800-55 Rev. 1</w:t>
            </w:r>
          </w:p>
        </w:tc>
        <w:tc>
          <w:tcPr>
            <w:tcW w:w="5755" w:type="dxa"/>
            <w:hideMark/>
          </w:tcPr>
          <w:p w14:paraId="15735F7D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Performance Measurement Guide for Information Security</w:t>
            </w:r>
          </w:p>
        </w:tc>
        <w:tc>
          <w:tcPr>
            <w:tcW w:w="2160" w:type="dxa"/>
            <w:noWrap/>
            <w:hideMark/>
          </w:tcPr>
          <w:p w14:paraId="0622FDF4" w14:textId="6BD609D7" w:rsidR="00D50FA5" w:rsidRPr="000E37D3" w:rsidRDefault="007B7950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</w:tr>
      <w:tr w:rsidR="00D50FA5" w:rsidRPr="000E37D3" w14:paraId="548BD63D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2D73F1A3" w14:textId="7035A2C2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800-53 Rev. 5</w:t>
            </w:r>
          </w:p>
        </w:tc>
        <w:tc>
          <w:tcPr>
            <w:tcW w:w="5755" w:type="dxa"/>
            <w:hideMark/>
          </w:tcPr>
          <w:p w14:paraId="5409D10E" w14:textId="7D7BE630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Security and Privacy Controls for Information Systems and Organizations</w:t>
            </w:r>
            <w:r w:rsidR="002B4702">
              <w:rPr>
                <w:rFonts w:ascii="Times New Roman" w:hAnsi="Times New Roman"/>
                <w:sz w:val="22"/>
                <w:szCs w:val="22"/>
              </w:rPr>
              <w:t xml:space="preserve"> (include updates up to 09-03-2020)</w:t>
            </w:r>
          </w:p>
        </w:tc>
        <w:tc>
          <w:tcPr>
            <w:tcW w:w="2160" w:type="dxa"/>
            <w:noWrap/>
            <w:hideMark/>
          </w:tcPr>
          <w:p w14:paraId="17A5F3EF" w14:textId="4E1076BD" w:rsidR="00D50FA5" w:rsidRPr="000E37D3" w:rsidRDefault="002B470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September, 2020</w:t>
            </w:r>
          </w:p>
        </w:tc>
      </w:tr>
      <w:tr w:rsidR="00D50FA5" w:rsidRPr="000E37D3" w14:paraId="24A9954D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C64A780" w14:textId="449E9153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800-53B</w:t>
            </w:r>
          </w:p>
        </w:tc>
        <w:tc>
          <w:tcPr>
            <w:tcW w:w="5755" w:type="dxa"/>
            <w:hideMark/>
          </w:tcPr>
          <w:p w14:paraId="6C7ACD43" w14:textId="70BEFA7A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Control Baselines for Information Systems and Organizations</w:t>
            </w:r>
            <w:r w:rsidR="002B4702">
              <w:rPr>
                <w:rFonts w:ascii="Times New Roman" w:hAnsi="Times New Roman"/>
                <w:sz w:val="22"/>
                <w:szCs w:val="22"/>
              </w:rPr>
              <w:t xml:space="preserve"> (includes updates up to 12-10-2020)</w:t>
            </w:r>
          </w:p>
        </w:tc>
        <w:tc>
          <w:tcPr>
            <w:tcW w:w="2160" w:type="dxa"/>
            <w:noWrap/>
            <w:hideMark/>
          </w:tcPr>
          <w:p w14:paraId="3E21759B" w14:textId="3BC8ADBE" w:rsidR="00D50FA5" w:rsidRPr="000E37D3" w:rsidRDefault="002B470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50FA5" w:rsidRPr="000E37D3" w14:paraId="690D4B60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FFF7D71" w14:textId="56C2090E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800-53A Rev. 5</w:t>
            </w:r>
          </w:p>
        </w:tc>
        <w:tc>
          <w:tcPr>
            <w:tcW w:w="5755" w:type="dxa"/>
            <w:hideMark/>
          </w:tcPr>
          <w:p w14:paraId="377C4CCA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Assessing Security and Privacy Controls in Information Systems and Organizations</w:t>
            </w:r>
          </w:p>
        </w:tc>
        <w:tc>
          <w:tcPr>
            <w:tcW w:w="2160" w:type="dxa"/>
            <w:noWrap/>
            <w:hideMark/>
          </w:tcPr>
          <w:p w14:paraId="369ABB39" w14:textId="45132110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D50FA5" w:rsidRPr="000E37D3" w14:paraId="17AB8D97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51239B45" w14:textId="3D62F274" w:rsidR="00D50FA5" w:rsidRPr="006E5F15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SP </w:t>
            </w:r>
            <w:r w:rsidR="00D50FA5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800-53A Rev. 4</w:t>
            </w:r>
          </w:p>
        </w:tc>
        <w:tc>
          <w:tcPr>
            <w:tcW w:w="5755" w:type="dxa"/>
            <w:hideMark/>
          </w:tcPr>
          <w:p w14:paraId="5E089782" w14:textId="6A782BFA" w:rsidR="00D50FA5" w:rsidRPr="006E5F15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Assessing Security and Privacy Controls in Federal Information Systems and Organizations: Building Effective Assessment Plans</w:t>
            </w:r>
            <w:r w:rsidR="002B4702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(withdrawn on 01-25-2023)</w:t>
            </w:r>
          </w:p>
        </w:tc>
        <w:tc>
          <w:tcPr>
            <w:tcW w:w="2160" w:type="dxa"/>
            <w:noWrap/>
            <w:hideMark/>
          </w:tcPr>
          <w:p w14:paraId="0AA93038" w14:textId="30A50F1A" w:rsidR="00D50FA5" w:rsidRPr="006E5F15" w:rsidRDefault="00301B35" w:rsidP="0041794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Dec</w:t>
            </w:r>
            <w:r w:rsidR="000E37D3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ember</w:t>
            </w:r>
            <w:r w:rsidR="0041794B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50FA5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18</w:t>
            </w:r>
            <w:r w:rsidR="007B7950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D50FA5" w:rsidRPr="006E5F1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2014</w:t>
            </w:r>
          </w:p>
        </w:tc>
      </w:tr>
      <w:tr w:rsidR="00D50FA5" w:rsidRPr="000E37D3" w14:paraId="710C1B71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58A322B6" w14:textId="3BC34877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800-52 Rev. 2</w:t>
            </w:r>
          </w:p>
        </w:tc>
        <w:tc>
          <w:tcPr>
            <w:tcW w:w="5755" w:type="dxa"/>
            <w:hideMark/>
          </w:tcPr>
          <w:p w14:paraId="05777DEE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for the Selection, Configuration, and Use of Transport Layer Security (TLS) Implementations</w:t>
            </w:r>
          </w:p>
        </w:tc>
        <w:tc>
          <w:tcPr>
            <w:tcW w:w="2160" w:type="dxa"/>
            <w:noWrap/>
            <w:hideMark/>
          </w:tcPr>
          <w:p w14:paraId="5426D6D2" w14:textId="2D93E288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D50FA5" w:rsidRPr="000E37D3" w14:paraId="5B334E1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7ADC8C7" w14:textId="520CB1D5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800-51 Rev. 1</w:t>
            </w:r>
          </w:p>
        </w:tc>
        <w:tc>
          <w:tcPr>
            <w:tcW w:w="5755" w:type="dxa"/>
            <w:hideMark/>
          </w:tcPr>
          <w:p w14:paraId="70FC4FB5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Using Vulnerability Naming Schemes</w:t>
            </w:r>
          </w:p>
        </w:tc>
        <w:tc>
          <w:tcPr>
            <w:tcW w:w="2160" w:type="dxa"/>
            <w:noWrap/>
            <w:hideMark/>
          </w:tcPr>
          <w:p w14:paraId="1A8AD5A8" w14:textId="76EA45B3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D50FA5" w:rsidRPr="000E37D3" w14:paraId="7C064863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BA52639" w14:textId="7BDB61C0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800-50</w:t>
            </w:r>
          </w:p>
        </w:tc>
        <w:tc>
          <w:tcPr>
            <w:tcW w:w="5755" w:type="dxa"/>
            <w:hideMark/>
          </w:tcPr>
          <w:p w14:paraId="09B85517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Building an Information Technology Security Awareness and Training Program</w:t>
            </w:r>
          </w:p>
        </w:tc>
        <w:tc>
          <w:tcPr>
            <w:tcW w:w="2160" w:type="dxa"/>
            <w:noWrap/>
            <w:hideMark/>
          </w:tcPr>
          <w:p w14:paraId="7FA51AE9" w14:textId="26B10697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46BD">
              <w:rPr>
                <w:rFonts w:ascii="Times New Roman" w:hAnsi="Times New Roman"/>
                <w:sz w:val="22"/>
                <w:szCs w:val="22"/>
              </w:rPr>
              <w:t>,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2003</w:t>
            </w:r>
          </w:p>
        </w:tc>
      </w:tr>
      <w:tr w:rsidR="00D50FA5" w:rsidRPr="000E37D3" w14:paraId="091EA92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D751D7D" w14:textId="409DA637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800-49</w:t>
            </w:r>
          </w:p>
        </w:tc>
        <w:tc>
          <w:tcPr>
            <w:tcW w:w="5755" w:type="dxa"/>
            <w:hideMark/>
          </w:tcPr>
          <w:p w14:paraId="70F92C09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Federal S/MIME V3 Client Profile</w:t>
            </w:r>
          </w:p>
        </w:tc>
        <w:tc>
          <w:tcPr>
            <w:tcW w:w="2160" w:type="dxa"/>
            <w:noWrap/>
            <w:hideMark/>
          </w:tcPr>
          <w:p w14:paraId="221B3721" w14:textId="2C9A2065" w:rsidR="00D50FA5" w:rsidRPr="000E37D3" w:rsidRDefault="00301B3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Nov</w:t>
            </w:r>
            <w:r w:rsidR="00DE76C2">
              <w:rPr>
                <w:rFonts w:ascii="Times New Roman" w:hAnsi="Times New Roman"/>
                <w:sz w:val="22"/>
                <w:szCs w:val="22"/>
              </w:rPr>
              <w:t>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2002</w:t>
            </w:r>
          </w:p>
        </w:tc>
      </w:tr>
      <w:tr w:rsidR="00D50FA5" w:rsidRPr="000E37D3" w14:paraId="00C67C2D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133429D" w14:textId="0E8084D9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800-47 Rev. 1</w:t>
            </w:r>
          </w:p>
        </w:tc>
        <w:tc>
          <w:tcPr>
            <w:tcW w:w="5755" w:type="dxa"/>
            <w:hideMark/>
          </w:tcPr>
          <w:p w14:paraId="068F7AC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Managing the Security of Information Exchanges</w:t>
            </w:r>
          </w:p>
        </w:tc>
        <w:tc>
          <w:tcPr>
            <w:tcW w:w="2160" w:type="dxa"/>
            <w:noWrap/>
            <w:hideMark/>
          </w:tcPr>
          <w:p w14:paraId="49669DF4" w14:textId="489F12DD" w:rsidR="00D50FA5" w:rsidRPr="000E37D3" w:rsidRDefault="007B7950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D50FA5" w:rsidRPr="000E37D3" w14:paraId="2665D764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14E1FE3D" w14:textId="74C3BB3E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800-46 Rev. 2</w:t>
            </w:r>
          </w:p>
        </w:tc>
        <w:tc>
          <w:tcPr>
            <w:tcW w:w="5755" w:type="dxa"/>
            <w:hideMark/>
          </w:tcPr>
          <w:p w14:paraId="3CE32162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Enterprise Telework, Remote Access, and Bring Your Own Device (BYOD) Security</w:t>
            </w:r>
          </w:p>
        </w:tc>
        <w:tc>
          <w:tcPr>
            <w:tcW w:w="2160" w:type="dxa"/>
            <w:noWrap/>
            <w:hideMark/>
          </w:tcPr>
          <w:p w14:paraId="7084816B" w14:textId="33339B3C" w:rsidR="00D50FA5" w:rsidRPr="000E37D3" w:rsidRDefault="007B7950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July,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09D4040E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9E32511" w14:textId="73FD71B2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800-45 Version 2</w:t>
            </w:r>
          </w:p>
        </w:tc>
        <w:tc>
          <w:tcPr>
            <w:tcW w:w="5755" w:type="dxa"/>
            <w:hideMark/>
          </w:tcPr>
          <w:p w14:paraId="6A11A4F6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on Electronic Mail Security</w:t>
            </w:r>
          </w:p>
        </w:tc>
        <w:tc>
          <w:tcPr>
            <w:tcW w:w="2160" w:type="dxa"/>
            <w:noWrap/>
            <w:hideMark/>
          </w:tcPr>
          <w:p w14:paraId="41F25C84" w14:textId="2017C23A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</w:tr>
      <w:tr w:rsidR="00D50FA5" w:rsidRPr="000E37D3" w14:paraId="1329714E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321240E" w14:textId="575F846E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800-44 Version 2</w:t>
            </w:r>
          </w:p>
        </w:tc>
        <w:tc>
          <w:tcPr>
            <w:tcW w:w="5755" w:type="dxa"/>
            <w:hideMark/>
          </w:tcPr>
          <w:p w14:paraId="0971076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on Securing Public Web Servers</w:t>
            </w:r>
          </w:p>
        </w:tc>
        <w:tc>
          <w:tcPr>
            <w:tcW w:w="2160" w:type="dxa"/>
            <w:noWrap/>
            <w:hideMark/>
          </w:tcPr>
          <w:p w14:paraId="5034C2FE" w14:textId="39CB4E58" w:rsidR="00D50FA5" w:rsidRPr="000E37D3" w:rsidRDefault="002B470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</w:tr>
      <w:tr w:rsidR="00D50FA5" w:rsidRPr="000E37D3" w14:paraId="6312B921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EF235AF" w14:textId="6A5FA995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800-41 Rev. 1</w:t>
            </w:r>
          </w:p>
        </w:tc>
        <w:tc>
          <w:tcPr>
            <w:tcW w:w="5755" w:type="dxa"/>
            <w:hideMark/>
          </w:tcPr>
          <w:p w14:paraId="6D025D67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on Firewalls and Firewall Policy</w:t>
            </w:r>
          </w:p>
        </w:tc>
        <w:tc>
          <w:tcPr>
            <w:tcW w:w="2160" w:type="dxa"/>
            <w:noWrap/>
            <w:hideMark/>
          </w:tcPr>
          <w:p w14:paraId="0EC628AA" w14:textId="7CEB1155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2009</w:t>
            </w:r>
          </w:p>
        </w:tc>
      </w:tr>
      <w:tr w:rsidR="00D50FA5" w:rsidRPr="000E37D3" w14:paraId="3AB1F8F8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995AF68" w14:textId="6DA74D52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800-40 Rev. 4</w:t>
            </w:r>
          </w:p>
        </w:tc>
        <w:tc>
          <w:tcPr>
            <w:tcW w:w="5755" w:type="dxa"/>
            <w:hideMark/>
          </w:tcPr>
          <w:p w14:paraId="3E76EC84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Enterprise Patch Management Planning: Preventive Maintenance for Technology</w:t>
            </w:r>
          </w:p>
        </w:tc>
        <w:tc>
          <w:tcPr>
            <w:tcW w:w="2160" w:type="dxa"/>
            <w:noWrap/>
            <w:hideMark/>
          </w:tcPr>
          <w:p w14:paraId="735C6595" w14:textId="4BE235EB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D50FA5" w:rsidRPr="000E37D3" w14:paraId="5BCE64A3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6BEE45F" w14:textId="41A0F0B6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800-39</w:t>
            </w:r>
          </w:p>
        </w:tc>
        <w:tc>
          <w:tcPr>
            <w:tcW w:w="5755" w:type="dxa"/>
            <w:hideMark/>
          </w:tcPr>
          <w:p w14:paraId="144C1417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Managing Information Security Risk: Organization, Mission, and Information System View</w:t>
            </w:r>
          </w:p>
        </w:tc>
        <w:tc>
          <w:tcPr>
            <w:tcW w:w="2160" w:type="dxa"/>
            <w:noWrap/>
            <w:hideMark/>
          </w:tcPr>
          <w:p w14:paraId="45AB6855" w14:textId="0BF156AF" w:rsidR="00D50FA5" w:rsidRPr="000E37D3" w:rsidRDefault="00301B3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D50FA5" w:rsidRPr="000E37D3" w14:paraId="464943CA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0EEF176E" w14:textId="57F94402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800-38G</w:t>
            </w:r>
          </w:p>
        </w:tc>
        <w:tc>
          <w:tcPr>
            <w:tcW w:w="5755" w:type="dxa"/>
            <w:hideMark/>
          </w:tcPr>
          <w:p w14:paraId="0562802D" w14:textId="0ECFFF8D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Block Cipher Modes of Operation: Methods for Format-Preserving Encryption</w:t>
            </w:r>
            <w:r w:rsidR="002B4702">
              <w:rPr>
                <w:rFonts w:ascii="Times New Roman" w:hAnsi="Times New Roman"/>
                <w:sz w:val="22"/>
                <w:szCs w:val="22"/>
              </w:rPr>
              <w:t xml:space="preserve"> (update August 4, 2016)</w:t>
            </w:r>
          </w:p>
        </w:tc>
        <w:tc>
          <w:tcPr>
            <w:tcW w:w="2160" w:type="dxa"/>
            <w:noWrap/>
            <w:hideMark/>
          </w:tcPr>
          <w:p w14:paraId="2EDBEE14" w14:textId="7EBEF49A" w:rsidR="00D50FA5" w:rsidRPr="000E37D3" w:rsidRDefault="002B470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March,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D50FA5" w:rsidRPr="000E37D3" w14:paraId="65F99130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59573C61" w14:textId="3A5D887E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800-38F</w:t>
            </w:r>
          </w:p>
        </w:tc>
        <w:tc>
          <w:tcPr>
            <w:tcW w:w="5755" w:type="dxa"/>
            <w:hideMark/>
          </w:tcPr>
          <w:p w14:paraId="02B43F27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Block Cipher Modes of Operation: Methods for Key Wrapping</w:t>
            </w:r>
          </w:p>
        </w:tc>
        <w:tc>
          <w:tcPr>
            <w:tcW w:w="2160" w:type="dxa"/>
            <w:noWrap/>
            <w:hideMark/>
          </w:tcPr>
          <w:p w14:paraId="57E77829" w14:textId="5CC71515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D50FA5" w:rsidRPr="000E37D3" w14:paraId="2489CD99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21945224" w14:textId="0350BAB4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800-38E</w:t>
            </w:r>
          </w:p>
        </w:tc>
        <w:tc>
          <w:tcPr>
            <w:tcW w:w="5755" w:type="dxa"/>
            <w:hideMark/>
          </w:tcPr>
          <w:p w14:paraId="521FFA6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Block Cipher Modes of Operation: the XTS-AES Mode for Confidentiality on Storage Devices</w:t>
            </w:r>
          </w:p>
        </w:tc>
        <w:tc>
          <w:tcPr>
            <w:tcW w:w="2160" w:type="dxa"/>
            <w:noWrap/>
            <w:hideMark/>
          </w:tcPr>
          <w:p w14:paraId="2FD54A22" w14:textId="1B98BA44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January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D50FA5" w:rsidRPr="000E37D3" w14:paraId="38073D65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5D64332" w14:textId="5682F46F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800-38D</w:t>
            </w:r>
          </w:p>
        </w:tc>
        <w:tc>
          <w:tcPr>
            <w:tcW w:w="5755" w:type="dxa"/>
            <w:hideMark/>
          </w:tcPr>
          <w:p w14:paraId="07DC9109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Block Cipher Modes of Operation: Galois/Counter Mode (GCM) and GMAC</w:t>
            </w:r>
          </w:p>
        </w:tc>
        <w:tc>
          <w:tcPr>
            <w:tcW w:w="2160" w:type="dxa"/>
            <w:noWrap/>
            <w:hideMark/>
          </w:tcPr>
          <w:p w14:paraId="33B4BEC4" w14:textId="0E8085F5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</w:tr>
      <w:tr w:rsidR="00D50FA5" w:rsidRPr="000E37D3" w14:paraId="1F07C1CD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0ABC827C" w14:textId="7C5A7A99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800-38C</w:t>
            </w:r>
          </w:p>
        </w:tc>
        <w:tc>
          <w:tcPr>
            <w:tcW w:w="5755" w:type="dxa"/>
            <w:hideMark/>
          </w:tcPr>
          <w:p w14:paraId="7CE68165" w14:textId="5ECCB075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Block Cipher Modes of Operation: the CCM Mode for Authentication and Confidentiality</w:t>
            </w:r>
            <w:r w:rsidR="008246BD">
              <w:rPr>
                <w:rFonts w:ascii="Times New Roman" w:hAnsi="Times New Roman"/>
                <w:sz w:val="22"/>
                <w:szCs w:val="22"/>
              </w:rPr>
              <w:t xml:space="preserve"> (Updated 07-20-2007)</w:t>
            </w:r>
          </w:p>
        </w:tc>
        <w:tc>
          <w:tcPr>
            <w:tcW w:w="2160" w:type="dxa"/>
            <w:noWrap/>
            <w:hideMark/>
          </w:tcPr>
          <w:p w14:paraId="31FF024B" w14:textId="78D7D8DF" w:rsidR="00D50FA5" w:rsidRPr="000E37D3" w:rsidRDefault="008246BD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May, 2004</w:t>
            </w:r>
          </w:p>
        </w:tc>
      </w:tr>
      <w:tr w:rsidR="00D50FA5" w:rsidRPr="000E37D3" w14:paraId="247501C2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F9C51E7" w14:textId="41D25025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800-38B</w:t>
            </w:r>
          </w:p>
        </w:tc>
        <w:tc>
          <w:tcPr>
            <w:tcW w:w="5755" w:type="dxa"/>
            <w:hideMark/>
          </w:tcPr>
          <w:p w14:paraId="7AFEB480" w14:textId="0299DC5D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Block Cipher Modes of Operation: the CMAC Mode for Authentication</w:t>
            </w:r>
            <w:r w:rsidR="008246BD">
              <w:rPr>
                <w:rFonts w:ascii="Times New Roman" w:hAnsi="Times New Roman"/>
                <w:sz w:val="22"/>
                <w:szCs w:val="22"/>
              </w:rPr>
              <w:t xml:space="preserve"> (Updated 10-06-2016)</w:t>
            </w:r>
          </w:p>
        </w:tc>
        <w:tc>
          <w:tcPr>
            <w:tcW w:w="2160" w:type="dxa"/>
            <w:noWrap/>
            <w:hideMark/>
          </w:tcPr>
          <w:p w14:paraId="185F8B70" w14:textId="3EF7BF31" w:rsidR="00D50FA5" w:rsidRPr="000E37D3" w:rsidRDefault="008246BD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May, 2005</w:t>
            </w:r>
          </w:p>
        </w:tc>
      </w:tr>
      <w:tr w:rsidR="00D50FA5" w:rsidRPr="000E37D3" w14:paraId="7B9DC59A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0D6E2F16" w14:textId="4FE3B218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800-38A Addendum</w:t>
            </w:r>
          </w:p>
        </w:tc>
        <w:tc>
          <w:tcPr>
            <w:tcW w:w="5755" w:type="dxa"/>
            <w:hideMark/>
          </w:tcPr>
          <w:p w14:paraId="5711280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Block Cipher Modes of Operation: Three Variants of Ciphertext Stealing for CBC Mode</w:t>
            </w:r>
          </w:p>
        </w:tc>
        <w:tc>
          <w:tcPr>
            <w:tcW w:w="2160" w:type="dxa"/>
            <w:noWrap/>
            <w:hideMark/>
          </w:tcPr>
          <w:p w14:paraId="483A3205" w14:textId="490A179B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D50FA5" w:rsidRPr="000E37D3" w14:paraId="5A2D8979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6C074D56" w14:textId="28047518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800-38A</w:t>
            </w:r>
          </w:p>
        </w:tc>
        <w:tc>
          <w:tcPr>
            <w:tcW w:w="5755" w:type="dxa"/>
            <w:hideMark/>
          </w:tcPr>
          <w:p w14:paraId="6F2ECB35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Recommendation for Block Cipher Modes of Operation: Methods and Techniques</w:t>
            </w:r>
          </w:p>
        </w:tc>
        <w:tc>
          <w:tcPr>
            <w:tcW w:w="2160" w:type="dxa"/>
            <w:noWrap/>
            <w:hideMark/>
          </w:tcPr>
          <w:p w14:paraId="7136B0E7" w14:textId="702C42A1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2001</w:t>
            </w:r>
          </w:p>
        </w:tc>
      </w:tr>
      <w:tr w:rsidR="00D50FA5" w:rsidRPr="000E37D3" w14:paraId="49C77CCB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225145DF" w14:textId="5CB8825E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800-37 Rev. 2</w:t>
            </w:r>
          </w:p>
        </w:tc>
        <w:tc>
          <w:tcPr>
            <w:tcW w:w="5755" w:type="dxa"/>
            <w:hideMark/>
          </w:tcPr>
          <w:p w14:paraId="22F25362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Risk Management Framework for Information Systems and Organizations: A System Life Cycle Approach for Security and Privacy</w:t>
            </w:r>
          </w:p>
        </w:tc>
        <w:tc>
          <w:tcPr>
            <w:tcW w:w="2160" w:type="dxa"/>
            <w:noWrap/>
            <w:hideMark/>
          </w:tcPr>
          <w:p w14:paraId="45758DA3" w14:textId="73997B30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D50FA5" w:rsidRPr="000E37D3" w14:paraId="107EA485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E1DBE65" w14:textId="79D9F7B6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800-35</w:t>
            </w:r>
          </w:p>
        </w:tc>
        <w:tc>
          <w:tcPr>
            <w:tcW w:w="5755" w:type="dxa"/>
            <w:hideMark/>
          </w:tcPr>
          <w:p w14:paraId="561E1A6E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to Information Technology Security Services</w:t>
            </w:r>
          </w:p>
        </w:tc>
        <w:tc>
          <w:tcPr>
            <w:tcW w:w="2160" w:type="dxa"/>
            <w:noWrap/>
            <w:hideMark/>
          </w:tcPr>
          <w:p w14:paraId="5BE8E3F9" w14:textId="10B239F3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October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2003</w:t>
            </w:r>
          </w:p>
        </w:tc>
      </w:tr>
      <w:tr w:rsidR="00D50FA5" w:rsidRPr="000E37D3" w14:paraId="026E8A47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5BBE856" w14:textId="53DBB5B1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800-34 Rev. 1</w:t>
            </w:r>
          </w:p>
        </w:tc>
        <w:tc>
          <w:tcPr>
            <w:tcW w:w="5755" w:type="dxa"/>
            <w:hideMark/>
          </w:tcPr>
          <w:p w14:paraId="04CCEE88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Contingency Planning Guide for Federal Information Systems</w:t>
            </w:r>
          </w:p>
        </w:tc>
        <w:tc>
          <w:tcPr>
            <w:tcW w:w="2160" w:type="dxa"/>
            <w:noWrap/>
            <w:hideMark/>
          </w:tcPr>
          <w:p w14:paraId="44E78F3A" w14:textId="007DA352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D50FA5" w:rsidRPr="000E37D3" w14:paraId="56B5D7CF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3F58231D" w14:textId="66A5A08D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800-30 Rev. 1</w:t>
            </w:r>
          </w:p>
        </w:tc>
        <w:tc>
          <w:tcPr>
            <w:tcW w:w="5755" w:type="dxa"/>
            <w:hideMark/>
          </w:tcPr>
          <w:p w14:paraId="3347E4E1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for Conducting Risk Assessments</w:t>
            </w:r>
          </w:p>
        </w:tc>
        <w:tc>
          <w:tcPr>
            <w:tcW w:w="2160" w:type="dxa"/>
            <w:noWrap/>
            <w:hideMark/>
          </w:tcPr>
          <w:p w14:paraId="6824614E" w14:textId="67F47A8D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September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</w:tr>
      <w:tr w:rsidR="00D50FA5" w:rsidRPr="000E37D3" w14:paraId="5E22916C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7268677D" w14:textId="4468FD3B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800-28 Version 2</w:t>
            </w:r>
          </w:p>
        </w:tc>
        <w:tc>
          <w:tcPr>
            <w:tcW w:w="5755" w:type="dxa"/>
            <w:hideMark/>
          </w:tcPr>
          <w:p w14:paraId="2A57130F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Guidelines on Active Content and Mobile Code</w:t>
            </w:r>
          </w:p>
        </w:tc>
        <w:tc>
          <w:tcPr>
            <w:tcW w:w="2160" w:type="dxa"/>
            <w:noWrap/>
            <w:hideMark/>
          </w:tcPr>
          <w:p w14:paraId="6982E89C" w14:textId="467DCBD0" w:rsidR="00D50FA5" w:rsidRPr="000E37D3" w:rsidRDefault="00301B3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March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2008</w:t>
            </w:r>
          </w:p>
        </w:tc>
      </w:tr>
      <w:tr w:rsidR="00D50FA5" w:rsidRPr="000E37D3" w14:paraId="565F5BDD" w14:textId="77777777" w:rsidTr="00DE76C2">
        <w:trPr>
          <w:trHeight w:val="600"/>
        </w:trPr>
        <w:tc>
          <w:tcPr>
            <w:tcW w:w="2160" w:type="dxa"/>
            <w:noWrap/>
            <w:hideMark/>
          </w:tcPr>
          <w:p w14:paraId="4EBABAD9" w14:textId="24DE1378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800-22 Rev. 1a</w:t>
            </w:r>
          </w:p>
        </w:tc>
        <w:tc>
          <w:tcPr>
            <w:tcW w:w="5755" w:type="dxa"/>
            <w:hideMark/>
          </w:tcPr>
          <w:p w14:paraId="6C9F0294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 Statistical Test Suite for Random and Pseudorandom Number Generators for Cryptographic Applications</w:t>
            </w:r>
          </w:p>
        </w:tc>
        <w:tc>
          <w:tcPr>
            <w:tcW w:w="2160" w:type="dxa"/>
            <w:noWrap/>
            <w:hideMark/>
          </w:tcPr>
          <w:p w14:paraId="2B32C940" w14:textId="2F16D99E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D50FA5" w:rsidRPr="000E37D3" w14:paraId="2CCEC20A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089AD7B3" w14:textId="17F7722D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800-18 Rev. 1</w:t>
            </w:r>
          </w:p>
        </w:tc>
        <w:tc>
          <w:tcPr>
            <w:tcW w:w="5755" w:type="dxa"/>
            <w:hideMark/>
          </w:tcPr>
          <w:p w14:paraId="3751A5B3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Guide for Developing Security Plans for Federal Information Systems</w:t>
            </w:r>
          </w:p>
        </w:tc>
        <w:tc>
          <w:tcPr>
            <w:tcW w:w="2160" w:type="dxa"/>
            <w:noWrap/>
            <w:hideMark/>
          </w:tcPr>
          <w:p w14:paraId="524E9C4B" w14:textId="20179284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2006</w:t>
            </w:r>
          </w:p>
        </w:tc>
      </w:tr>
      <w:tr w:rsidR="00D50FA5" w:rsidRPr="000E37D3" w14:paraId="6AE052C6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B3E8349" w14:textId="6651D2D6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800-16</w:t>
            </w:r>
          </w:p>
        </w:tc>
        <w:tc>
          <w:tcPr>
            <w:tcW w:w="5755" w:type="dxa"/>
            <w:hideMark/>
          </w:tcPr>
          <w:p w14:paraId="383F7417" w14:textId="2921A482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Information Technology Security Training Requirements: </w:t>
            </w:r>
            <w:r w:rsidR="000E37D3">
              <w:rPr>
                <w:rFonts w:ascii="Times New Roman" w:hAnsi="Times New Roman"/>
                <w:sz w:val="22"/>
                <w:szCs w:val="22"/>
              </w:rPr>
              <w:t>A</w:t>
            </w:r>
            <w:r w:rsidRPr="000E37D3">
              <w:rPr>
                <w:rFonts w:ascii="Times New Roman" w:hAnsi="Times New Roman"/>
                <w:sz w:val="22"/>
                <w:szCs w:val="22"/>
              </w:rPr>
              <w:t xml:space="preserve"> Role- and Performance-Based Model</w:t>
            </w:r>
          </w:p>
        </w:tc>
        <w:tc>
          <w:tcPr>
            <w:tcW w:w="2160" w:type="dxa"/>
            <w:noWrap/>
            <w:hideMark/>
          </w:tcPr>
          <w:p w14:paraId="755577C2" w14:textId="4026A0E6" w:rsidR="00D50FA5" w:rsidRPr="000E37D3" w:rsidRDefault="00DE76C2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="007B7950" w:rsidRPr="000E37D3">
              <w:rPr>
                <w:rFonts w:ascii="Times New Roman" w:hAnsi="Times New Roman"/>
                <w:sz w:val="22"/>
                <w:szCs w:val="22"/>
              </w:rPr>
              <w:t>,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1998</w:t>
            </w:r>
          </w:p>
        </w:tc>
      </w:tr>
      <w:tr w:rsidR="00D50FA5" w:rsidRPr="000E37D3" w14:paraId="39B52834" w14:textId="77777777" w:rsidTr="00DE76C2">
        <w:trPr>
          <w:trHeight w:val="300"/>
        </w:trPr>
        <w:tc>
          <w:tcPr>
            <w:tcW w:w="2160" w:type="dxa"/>
            <w:noWrap/>
            <w:hideMark/>
          </w:tcPr>
          <w:p w14:paraId="458CD0EB" w14:textId="11D2247A" w:rsidR="00D50FA5" w:rsidRPr="000E37D3" w:rsidRDefault="00D90A16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800-12 Rev. 1</w:t>
            </w:r>
          </w:p>
        </w:tc>
        <w:tc>
          <w:tcPr>
            <w:tcW w:w="5755" w:type="dxa"/>
            <w:hideMark/>
          </w:tcPr>
          <w:p w14:paraId="463794EC" w14:textId="77777777" w:rsidR="00D50FA5" w:rsidRPr="000E37D3" w:rsidRDefault="00D50FA5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>An Introduction to Information Security</w:t>
            </w:r>
          </w:p>
        </w:tc>
        <w:tc>
          <w:tcPr>
            <w:tcW w:w="2160" w:type="dxa"/>
            <w:noWrap/>
            <w:hideMark/>
          </w:tcPr>
          <w:p w14:paraId="5D58FB7F" w14:textId="4358C647" w:rsidR="00D50FA5" w:rsidRPr="000E37D3" w:rsidRDefault="007B7950" w:rsidP="0041794B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0E37D3">
              <w:rPr>
                <w:rFonts w:ascii="Times New Roman" w:hAnsi="Times New Roman"/>
                <w:sz w:val="22"/>
                <w:szCs w:val="22"/>
              </w:rPr>
              <w:t xml:space="preserve">June, </w:t>
            </w:r>
            <w:r w:rsidR="00D50FA5" w:rsidRPr="000E37D3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</w:tr>
    </w:tbl>
    <w:p w14:paraId="12F8A2B6" w14:textId="77777777" w:rsidR="00415E72" w:rsidRPr="000E37D3" w:rsidRDefault="00415E72" w:rsidP="00415E72">
      <w:pPr>
        <w:shd w:val="clear" w:color="auto" w:fill="FFFFFF"/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  <w:lang w:val="en"/>
        </w:rPr>
      </w:pPr>
    </w:p>
    <w:sectPr w:rsidR="00415E72" w:rsidRPr="000E37D3" w:rsidSect="00ED76CE">
      <w:headerReference w:type="default" r:id="rId27"/>
      <w:footerReference w:type="even" r:id="rId28"/>
      <w:footerReference w:type="default" r:id="rId29"/>
      <w:head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A6B9" w14:textId="77777777" w:rsidR="00D01C2B" w:rsidRDefault="00D01C2B" w:rsidP="002F5809">
      <w:r>
        <w:separator/>
      </w:r>
    </w:p>
  </w:endnote>
  <w:endnote w:type="continuationSeparator" w:id="0">
    <w:p w14:paraId="5D608CCE" w14:textId="77777777" w:rsidR="00D01C2B" w:rsidRDefault="00D01C2B" w:rsidP="002F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81B5" w14:textId="77777777" w:rsidR="00415E72" w:rsidRDefault="00415E72" w:rsidP="007B1BE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791DC" w14:textId="77777777" w:rsidR="00415E72" w:rsidRDefault="00415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DF96" w14:textId="1202D2C5" w:rsidR="00415E72" w:rsidRDefault="00415E72" w:rsidP="007B1BE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AB0">
      <w:rPr>
        <w:rStyle w:val="PageNumber"/>
        <w:noProof/>
      </w:rPr>
      <w:t>3</w:t>
    </w:r>
    <w:r>
      <w:rPr>
        <w:rStyle w:val="PageNumber"/>
      </w:rPr>
      <w:fldChar w:fldCharType="end"/>
    </w:r>
  </w:p>
  <w:p w14:paraId="167DD7DF" w14:textId="77777777" w:rsidR="00415E72" w:rsidRDefault="00415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286D" w14:textId="77777777" w:rsidR="00D01C2B" w:rsidRDefault="00D01C2B" w:rsidP="002F5809">
      <w:r>
        <w:separator/>
      </w:r>
    </w:p>
  </w:footnote>
  <w:footnote w:type="continuationSeparator" w:id="0">
    <w:p w14:paraId="1959B2F6" w14:textId="77777777" w:rsidR="00D01C2B" w:rsidRDefault="00D01C2B" w:rsidP="002F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2C1A" w14:textId="5E890B92" w:rsidR="00415E72" w:rsidRPr="002F5809" w:rsidRDefault="00415E72" w:rsidP="002F5809">
    <w:pPr>
      <w:pStyle w:val="BodyText"/>
      <w:tabs>
        <w:tab w:val="center" w:pos="4680"/>
        <w:tab w:val="right" w:pos="9180"/>
      </w:tabs>
      <w:rPr>
        <w:rFonts w:ascii="Arial" w:hAnsi="Arial" w:cs="Arial"/>
        <w:b/>
        <w:color w:val="000000" w:themeColor="text1"/>
        <w:sz w:val="24"/>
        <w:szCs w:val="20"/>
      </w:rPr>
    </w:pPr>
    <w:r w:rsidRPr="002F5809">
      <w:rPr>
        <w:rFonts w:ascii="Arial" w:hAnsi="Arial" w:cs="Arial"/>
        <w:b/>
        <w:color w:val="000000" w:themeColor="text1"/>
        <w:sz w:val="24"/>
        <w:szCs w:val="20"/>
      </w:rPr>
      <w:tab/>
      <w:t>Applicable Do</w:t>
    </w:r>
    <w:r>
      <w:rPr>
        <w:rFonts w:ascii="Arial" w:hAnsi="Arial" w:cs="Arial"/>
        <w:b/>
        <w:color w:val="000000" w:themeColor="text1"/>
        <w:sz w:val="24"/>
        <w:szCs w:val="20"/>
      </w:rPr>
      <w:t>cuments List</w:t>
    </w:r>
    <w:r>
      <w:rPr>
        <w:rFonts w:ascii="Arial" w:hAnsi="Arial" w:cs="Arial"/>
        <w:b/>
        <w:color w:val="000000" w:themeColor="text1"/>
        <w:sz w:val="24"/>
        <w:szCs w:val="20"/>
      </w:rPr>
      <w:tab/>
    </w:r>
  </w:p>
  <w:p w14:paraId="1BDD437A" w14:textId="77777777" w:rsidR="00415E72" w:rsidRDefault="00415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3EB8" w14:textId="2CE46F8C" w:rsidR="00415E72" w:rsidRPr="00E11CF4" w:rsidRDefault="00415E72" w:rsidP="005004D3">
    <w:pPr>
      <w:pStyle w:val="BodyText"/>
      <w:tabs>
        <w:tab w:val="center" w:pos="4140"/>
        <w:tab w:val="right" w:pos="9360"/>
      </w:tabs>
      <w:jc w:val="center"/>
      <w:rPr>
        <w:rFonts w:ascii="Arial" w:hAnsi="Arial" w:cs="Arial"/>
        <w:b/>
        <w:color w:val="000000" w:themeColor="text1"/>
        <w:sz w:val="24"/>
        <w:szCs w:val="20"/>
      </w:rPr>
    </w:pPr>
    <w:r w:rsidRPr="00E11CF4">
      <w:rPr>
        <w:rFonts w:ascii="Arial" w:hAnsi="Arial" w:cs="Arial"/>
        <w:b/>
        <w:color w:val="000000" w:themeColor="text1"/>
        <w:sz w:val="24"/>
        <w:szCs w:val="20"/>
      </w:rPr>
      <w:t>Applicable Documents List</w:t>
    </w:r>
  </w:p>
  <w:p w14:paraId="455E6256" w14:textId="77777777" w:rsidR="00415E72" w:rsidRDefault="00415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7FB"/>
    <w:multiLevelType w:val="multilevel"/>
    <w:tmpl w:val="E0D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E2E22"/>
    <w:multiLevelType w:val="multilevel"/>
    <w:tmpl w:val="F88A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A3A61"/>
    <w:multiLevelType w:val="multilevel"/>
    <w:tmpl w:val="8F9A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F4426"/>
    <w:multiLevelType w:val="multilevel"/>
    <w:tmpl w:val="6196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E0ED5"/>
    <w:multiLevelType w:val="multilevel"/>
    <w:tmpl w:val="0902FF00"/>
    <w:lvl w:ilvl="0">
      <w:start w:val="3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D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77141E0"/>
    <w:multiLevelType w:val="multilevel"/>
    <w:tmpl w:val="D9D6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A4EC3"/>
    <w:multiLevelType w:val="multilevel"/>
    <w:tmpl w:val="A2D8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F241D"/>
    <w:multiLevelType w:val="multilevel"/>
    <w:tmpl w:val="374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5769">
    <w:abstractNumId w:val="2"/>
  </w:num>
  <w:num w:numId="2" w16cid:durableId="1149244417">
    <w:abstractNumId w:val="0"/>
  </w:num>
  <w:num w:numId="3" w16cid:durableId="492140055">
    <w:abstractNumId w:val="7"/>
  </w:num>
  <w:num w:numId="4" w16cid:durableId="1547839392">
    <w:abstractNumId w:val="5"/>
  </w:num>
  <w:num w:numId="5" w16cid:durableId="866256599">
    <w:abstractNumId w:val="6"/>
  </w:num>
  <w:num w:numId="6" w16cid:durableId="840582811">
    <w:abstractNumId w:val="3"/>
  </w:num>
  <w:num w:numId="7" w16cid:durableId="5593593">
    <w:abstractNumId w:val="1"/>
  </w:num>
  <w:num w:numId="8" w16cid:durableId="1632399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92"/>
    <w:rsid w:val="00000EFB"/>
    <w:rsid w:val="00001D4F"/>
    <w:rsid w:val="000028FD"/>
    <w:rsid w:val="00007788"/>
    <w:rsid w:val="00017F0F"/>
    <w:rsid w:val="00020CA7"/>
    <w:rsid w:val="0002465B"/>
    <w:rsid w:val="0002629F"/>
    <w:rsid w:val="00030B2A"/>
    <w:rsid w:val="0003153E"/>
    <w:rsid w:val="00045C9B"/>
    <w:rsid w:val="000463BE"/>
    <w:rsid w:val="000565CB"/>
    <w:rsid w:val="0006116B"/>
    <w:rsid w:val="00061A03"/>
    <w:rsid w:val="00065270"/>
    <w:rsid w:val="000679CA"/>
    <w:rsid w:val="000724B6"/>
    <w:rsid w:val="00080868"/>
    <w:rsid w:val="000A221E"/>
    <w:rsid w:val="000B45C0"/>
    <w:rsid w:val="000D187D"/>
    <w:rsid w:val="000E0243"/>
    <w:rsid w:val="000E37D3"/>
    <w:rsid w:val="000E7D30"/>
    <w:rsid w:val="000F3BC5"/>
    <w:rsid w:val="00110A64"/>
    <w:rsid w:val="001241CE"/>
    <w:rsid w:val="00125EC4"/>
    <w:rsid w:val="00134705"/>
    <w:rsid w:val="00135CA5"/>
    <w:rsid w:val="00151372"/>
    <w:rsid w:val="00170245"/>
    <w:rsid w:val="001812C2"/>
    <w:rsid w:val="00182C53"/>
    <w:rsid w:val="00190BC2"/>
    <w:rsid w:val="001A0F6C"/>
    <w:rsid w:val="001C0CD5"/>
    <w:rsid w:val="001D4708"/>
    <w:rsid w:val="001E2B47"/>
    <w:rsid w:val="001F0120"/>
    <w:rsid w:val="001F01EC"/>
    <w:rsid w:val="00201A14"/>
    <w:rsid w:val="00201AEB"/>
    <w:rsid w:val="00204508"/>
    <w:rsid w:val="00212B30"/>
    <w:rsid w:val="00216352"/>
    <w:rsid w:val="002175D9"/>
    <w:rsid w:val="0023137B"/>
    <w:rsid w:val="00234758"/>
    <w:rsid w:val="00246776"/>
    <w:rsid w:val="00250BED"/>
    <w:rsid w:val="00255550"/>
    <w:rsid w:val="002556E6"/>
    <w:rsid w:val="002608A8"/>
    <w:rsid w:val="00296F16"/>
    <w:rsid w:val="002A0420"/>
    <w:rsid w:val="002A441C"/>
    <w:rsid w:val="002B46D1"/>
    <w:rsid w:val="002B4702"/>
    <w:rsid w:val="002B7EED"/>
    <w:rsid w:val="002D14FC"/>
    <w:rsid w:val="002D51CB"/>
    <w:rsid w:val="002E1363"/>
    <w:rsid w:val="002F1493"/>
    <w:rsid w:val="002F5809"/>
    <w:rsid w:val="00301B35"/>
    <w:rsid w:val="00303D77"/>
    <w:rsid w:val="0031492E"/>
    <w:rsid w:val="003265D0"/>
    <w:rsid w:val="0033781E"/>
    <w:rsid w:val="00341892"/>
    <w:rsid w:val="003427AA"/>
    <w:rsid w:val="00342A4E"/>
    <w:rsid w:val="00343566"/>
    <w:rsid w:val="003527EB"/>
    <w:rsid w:val="00364878"/>
    <w:rsid w:val="00367D00"/>
    <w:rsid w:val="00376573"/>
    <w:rsid w:val="0037762C"/>
    <w:rsid w:val="00387AE3"/>
    <w:rsid w:val="00395473"/>
    <w:rsid w:val="00396368"/>
    <w:rsid w:val="003A18CD"/>
    <w:rsid w:val="003A2404"/>
    <w:rsid w:val="003A30CE"/>
    <w:rsid w:val="003B5079"/>
    <w:rsid w:val="003B66F2"/>
    <w:rsid w:val="003D1FB8"/>
    <w:rsid w:val="003D2B74"/>
    <w:rsid w:val="003D4882"/>
    <w:rsid w:val="003E4231"/>
    <w:rsid w:val="003E7001"/>
    <w:rsid w:val="003F086C"/>
    <w:rsid w:val="003F2A13"/>
    <w:rsid w:val="004050FE"/>
    <w:rsid w:val="00406A55"/>
    <w:rsid w:val="00415DB7"/>
    <w:rsid w:val="00415E72"/>
    <w:rsid w:val="00417419"/>
    <w:rsid w:val="0041794B"/>
    <w:rsid w:val="00422E65"/>
    <w:rsid w:val="00424E3E"/>
    <w:rsid w:val="004351E2"/>
    <w:rsid w:val="00441C98"/>
    <w:rsid w:val="00446E3C"/>
    <w:rsid w:val="0045086F"/>
    <w:rsid w:val="00450D7C"/>
    <w:rsid w:val="0045659B"/>
    <w:rsid w:val="00461A38"/>
    <w:rsid w:val="0046458B"/>
    <w:rsid w:val="004650C0"/>
    <w:rsid w:val="00466F29"/>
    <w:rsid w:val="004735FF"/>
    <w:rsid w:val="00476AC7"/>
    <w:rsid w:val="00485264"/>
    <w:rsid w:val="0048539A"/>
    <w:rsid w:val="00487C98"/>
    <w:rsid w:val="00493FBC"/>
    <w:rsid w:val="004976FD"/>
    <w:rsid w:val="004A2CBF"/>
    <w:rsid w:val="004A3454"/>
    <w:rsid w:val="004A6D82"/>
    <w:rsid w:val="004B086A"/>
    <w:rsid w:val="004B67FD"/>
    <w:rsid w:val="004B7A20"/>
    <w:rsid w:val="004D105E"/>
    <w:rsid w:val="004D217E"/>
    <w:rsid w:val="004F0EA4"/>
    <w:rsid w:val="004F1671"/>
    <w:rsid w:val="005004D3"/>
    <w:rsid w:val="0050491C"/>
    <w:rsid w:val="00522A78"/>
    <w:rsid w:val="00534D3B"/>
    <w:rsid w:val="00534F8D"/>
    <w:rsid w:val="00536361"/>
    <w:rsid w:val="00542314"/>
    <w:rsid w:val="00550BED"/>
    <w:rsid w:val="00553459"/>
    <w:rsid w:val="005538A2"/>
    <w:rsid w:val="005538EB"/>
    <w:rsid w:val="005753E2"/>
    <w:rsid w:val="0058212C"/>
    <w:rsid w:val="00582956"/>
    <w:rsid w:val="00583B32"/>
    <w:rsid w:val="00583E2B"/>
    <w:rsid w:val="00585633"/>
    <w:rsid w:val="005916A0"/>
    <w:rsid w:val="00592891"/>
    <w:rsid w:val="005931C5"/>
    <w:rsid w:val="00593CF4"/>
    <w:rsid w:val="005B0FE2"/>
    <w:rsid w:val="005C015D"/>
    <w:rsid w:val="005C6A6A"/>
    <w:rsid w:val="005E6A1B"/>
    <w:rsid w:val="005F2FE8"/>
    <w:rsid w:val="005F4522"/>
    <w:rsid w:val="00607633"/>
    <w:rsid w:val="006153A5"/>
    <w:rsid w:val="00617734"/>
    <w:rsid w:val="00622DC4"/>
    <w:rsid w:val="00626A05"/>
    <w:rsid w:val="00630EE4"/>
    <w:rsid w:val="006333DA"/>
    <w:rsid w:val="006466DA"/>
    <w:rsid w:val="00650388"/>
    <w:rsid w:val="00664045"/>
    <w:rsid w:val="00666644"/>
    <w:rsid w:val="00671C40"/>
    <w:rsid w:val="00672797"/>
    <w:rsid w:val="0067444C"/>
    <w:rsid w:val="006772FD"/>
    <w:rsid w:val="00683E05"/>
    <w:rsid w:val="006860C8"/>
    <w:rsid w:val="006951F7"/>
    <w:rsid w:val="0069607D"/>
    <w:rsid w:val="006A1245"/>
    <w:rsid w:val="006A7746"/>
    <w:rsid w:val="006B5C3B"/>
    <w:rsid w:val="006C0E27"/>
    <w:rsid w:val="006C22DA"/>
    <w:rsid w:val="006C238E"/>
    <w:rsid w:val="006C5E10"/>
    <w:rsid w:val="006D329E"/>
    <w:rsid w:val="006E0531"/>
    <w:rsid w:val="006E2D8A"/>
    <w:rsid w:val="006E5F15"/>
    <w:rsid w:val="00700D81"/>
    <w:rsid w:val="00701920"/>
    <w:rsid w:val="00701A98"/>
    <w:rsid w:val="0072634C"/>
    <w:rsid w:val="00747D9F"/>
    <w:rsid w:val="00752C4C"/>
    <w:rsid w:val="00773BA1"/>
    <w:rsid w:val="007749AD"/>
    <w:rsid w:val="00774E0A"/>
    <w:rsid w:val="00782FF8"/>
    <w:rsid w:val="00786700"/>
    <w:rsid w:val="007868F7"/>
    <w:rsid w:val="00786961"/>
    <w:rsid w:val="0079123B"/>
    <w:rsid w:val="00791CCA"/>
    <w:rsid w:val="00794DBB"/>
    <w:rsid w:val="00797B28"/>
    <w:rsid w:val="007A3095"/>
    <w:rsid w:val="007B1BEA"/>
    <w:rsid w:val="007B7950"/>
    <w:rsid w:val="007C1CB1"/>
    <w:rsid w:val="007C3422"/>
    <w:rsid w:val="007C69E6"/>
    <w:rsid w:val="007D044C"/>
    <w:rsid w:val="007D2A0E"/>
    <w:rsid w:val="007D35F4"/>
    <w:rsid w:val="007E160D"/>
    <w:rsid w:val="007E1DD2"/>
    <w:rsid w:val="007E5AE9"/>
    <w:rsid w:val="007F7904"/>
    <w:rsid w:val="008037F1"/>
    <w:rsid w:val="00803DE4"/>
    <w:rsid w:val="00807390"/>
    <w:rsid w:val="00812C35"/>
    <w:rsid w:val="008149CD"/>
    <w:rsid w:val="008162B0"/>
    <w:rsid w:val="008246BD"/>
    <w:rsid w:val="00832346"/>
    <w:rsid w:val="00835067"/>
    <w:rsid w:val="00837922"/>
    <w:rsid w:val="00870528"/>
    <w:rsid w:val="00871756"/>
    <w:rsid w:val="0087458B"/>
    <w:rsid w:val="008746E1"/>
    <w:rsid w:val="008824A5"/>
    <w:rsid w:val="008846AC"/>
    <w:rsid w:val="008869F1"/>
    <w:rsid w:val="00895B6B"/>
    <w:rsid w:val="008A43F7"/>
    <w:rsid w:val="008B3610"/>
    <w:rsid w:val="008B750C"/>
    <w:rsid w:val="008C252D"/>
    <w:rsid w:val="008D3086"/>
    <w:rsid w:val="008D3394"/>
    <w:rsid w:val="008D3C64"/>
    <w:rsid w:val="008D692A"/>
    <w:rsid w:val="008E0F91"/>
    <w:rsid w:val="008E1F1F"/>
    <w:rsid w:val="009025F8"/>
    <w:rsid w:val="00907217"/>
    <w:rsid w:val="0091444F"/>
    <w:rsid w:val="009161F0"/>
    <w:rsid w:val="00921E49"/>
    <w:rsid w:val="00922469"/>
    <w:rsid w:val="0092561F"/>
    <w:rsid w:val="00925F45"/>
    <w:rsid w:val="00937032"/>
    <w:rsid w:val="00943ACD"/>
    <w:rsid w:val="009531EE"/>
    <w:rsid w:val="009674FE"/>
    <w:rsid w:val="00975BC7"/>
    <w:rsid w:val="0099706A"/>
    <w:rsid w:val="009A27BF"/>
    <w:rsid w:val="009C21FC"/>
    <w:rsid w:val="009E7B10"/>
    <w:rsid w:val="00A1271F"/>
    <w:rsid w:val="00A24BF9"/>
    <w:rsid w:val="00A27AB0"/>
    <w:rsid w:val="00A33A7E"/>
    <w:rsid w:val="00A36989"/>
    <w:rsid w:val="00A3708F"/>
    <w:rsid w:val="00A41C56"/>
    <w:rsid w:val="00A42729"/>
    <w:rsid w:val="00A44245"/>
    <w:rsid w:val="00A5755C"/>
    <w:rsid w:val="00A57DB2"/>
    <w:rsid w:val="00A642C1"/>
    <w:rsid w:val="00A64FCF"/>
    <w:rsid w:val="00A71794"/>
    <w:rsid w:val="00A86D98"/>
    <w:rsid w:val="00A87414"/>
    <w:rsid w:val="00A917B9"/>
    <w:rsid w:val="00AA1BA1"/>
    <w:rsid w:val="00AA4E90"/>
    <w:rsid w:val="00AA77B8"/>
    <w:rsid w:val="00AA7831"/>
    <w:rsid w:val="00AB2DE0"/>
    <w:rsid w:val="00AD554D"/>
    <w:rsid w:val="00AE18CC"/>
    <w:rsid w:val="00AE60D3"/>
    <w:rsid w:val="00AF3FBE"/>
    <w:rsid w:val="00B04867"/>
    <w:rsid w:val="00B118A3"/>
    <w:rsid w:val="00B2048F"/>
    <w:rsid w:val="00B40840"/>
    <w:rsid w:val="00B445E1"/>
    <w:rsid w:val="00B47752"/>
    <w:rsid w:val="00B50AFC"/>
    <w:rsid w:val="00B9259D"/>
    <w:rsid w:val="00BA6FD2"/>
    <w:rsid w:val="00BB5F7E"/>
    <w:rsid w:val="00BF48F3"/>
    <w:rsid w:val="00BF77B6"/>
    <w:rsid w:val="00C44719"/>
    <w:rsid w:val="00C44E23"/>
    <w:rsid w:val="00C45186"/>
    <w:rsid w:val="00C61592"/>
    <w:rsid w:val="00C80AF2"/>
    <w:rsid w:val="00C83762"/>
    <w:rsid w:val="00C953E0"/>
    <w:rsid w:val="00CA27DB"/>
    <w:rsid w:val="00CA29F5"/>
    <w:rsid w:val="00CA6542"/>
    <w:rsid w:val="00CB3B08"/>
    <w:rsid w:val="00CB453A"/>
    <w:rsid w:val="00CC02B2"/>
    <w:rsid w:val="00CC07D3"/>
    <w:rsid w:val="00CC23B9"/>
    <w:rsid w:val="00CC41B8"/>
    <w:rsid w:val="00CC5BBA"/>
    <w:rsid w:val="00CE3B9A"/>
    <w:rsid w:val="00CF673D"/>
    <w:rsid w:val="00CF6EDE"/>
    <w:rsid w:val="00D01C2B"/>
    <w:rsid w:val="00D04F9C"/>
    <w:rsid w:val="00D052EC"/>
    <w:rsid w:val="00D07A75"/>
    <w:rsid w:val="00D10F66"/>
    <w:rsid w:val="00D335B4"/>
    <w:rsid w:val="00D344F5"/>
    <w:rsid w:val="00D35C75"/>
    <w:rsid w:val="00D3636B"/>
    <w:rsid w:val="00D42FF7"/>
    <w:rsid w:val="00D45F13"/>
    <w:rsid w:val="00D50DF5"/>
    <w:rsid w:val="00D50FA5"/>
    <w:rsid w:val="00D62C5B"/>
    <w:rsid w:val="00D77C5D"/>
    <w:rsid w:val="00D8251A"/>
    <w:rsid w:val="00D900A4"/>
    <w:rsid w:val="00D90A16"/>
    <w:rsid w:val="00D93DDB"/>
    <w:rsid w:val="00D974A0"/>
    <w:rsid w:val="00DA2C89"/>
    <w:rsid w:val="00DA5571"/>
    <w:rsid w:val="00DA65CD"/>
    <w:rsid w:val="00DB11C5"/>
    <w:rsid w:val="00DB1492"/>
    <w:rsid w:val="00DB1D14"/>
    <w:rsid w:val="00DB27D0"/>
    <w:rsid w:val="00DB5464"/>
    <w:rsid w:val="00DB7DA3"/>
    <w:rsid w:val="00DC5D23"/>
    <w:rsid w:val="00DC755A"/>
    <w:rsid w:val="00DD2543"/>
    <w:rsid w:val="00DE3A81"/>
    <w:rsid w:val="00DE76C2"/>
    <w:rsid w:val="00DF5555"/>
    <w:rsid w:val="00DF770C"/>
    <w:rsid w:val="00E00978"/>
    <w:rsid w:val="00E11CF4"/>
    <w:rsid w:val="00E11E46"/>
    <w:rsid w:val="00E345E8"/>
    <w:rsid w:val="00E41FFB"/>
    <w:rsid w:val="00E45501"/>
    <w:rsid w:val="00E52350"/>
    <w:rsid w:val="00E61D4E"/>
    <w:rsid w:val="00E732C4"/>
    <w:rsid w:val="00EB3532"/>
    <w:rsid w:val="00EB76C8"/>
    <w:rsid w:val="00ED76CE"/>
    <w:rsid w:val="00EE0DBD"/>
    <w:rsid w:val="00EE22CA"/>
    <w:rsid w:val="00EE4609"/>
    <w:rsid w:val="00EE6A30"/>
    <w:rsid w:val="00EE7089"/>
    <w:rsid w:val="00EE7A7F"/>
    <w:rsid w:val="00EF1CDC"/>
    <w:rsid w:val="00EF4ED1"/>
    <w:rsid w:val="00EF5735"/>
    <w:rsid w:val="00EF6933"/>
    <w:rsid w:val="00F06544"/>
    <w:rsid w:val="00F12102"/>
    <w:rsid w:val="00F12A42"/>
    <w:rsid w:val="00F12DFC"/>
    <w:rsid w:val="00F13F3F"/>
    <w:rsid w:val="00F1400A"/>
    <w:rsid w:val="00F1661D"/>
    <w:rsid w:val="00F17EE0"/>
    <w:rsid w:val="00F2030E"/>
    <w:rsid w:val="00F3086A"/>
    <w:rsid w:val="00F45AD2"/>
    <w:rsid w:val="00F5020E"/>
    <w:rsid w:val="00F57F36"/>
    <w:rsid w:val="00F70AF4"/>
    <w:rsid w:val="00F71C7D"/>
    <w:rsid w:val="00F724CE"/>
    <w:rsid w:val="00F75660"/>
    <w:rsid w:val="00F76E56"/>
    <w:rsid w:val="00F96182"/>
    <w:rsid w:val="00FA5964"/>
    <w:rsid w:val="00FA7B5C"/>
    <w:rsid w:val="00FC0053"/>
    <w:rsid w:val="00FC238D"/>
    <w:rsid w:val="00FC316B"/>
    <w:rsid w:val="00FD3F00"/>
    <w:rsid w:val="00FD625D"/>
    <w:rsid w:val="00FD6507"/>
    <w:rsid w:val="00FE4C6F"/>
    <w:rsid w:val="00FE75D9"/>
    <w:rsid w:val="00FF7C33"/>
    <w:rsid w:val="019BD481"/>
    <w:rsid w:val="02C56284"/>
    <w:rsid w:val="1CCA0529"/>
    <w:rsid w:val="2628818C"/>
    <w:rsid w:val="2FB63B75"/>
    <w:rsid w:val="56CE327E"/>
    <w:rsid w:val="6E50848E"/>
    <w:rsid w:val="731235B6"/>
    <w:rsid w:val="7AD98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BC0F"/>
  <w15:chartTrackingRefBased/>
  <w15:docId w15:val="{F3E3AF03-A0F9-4BB5-97FA-F5FA25AF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92"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51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5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B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8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A7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22A78"/>
    <w:rPr>
      <w:i/>
      <w:iCs/>
    </w:rPr>
  </w:style>
  <w:style w:type="character" w:styleId="Strong">
    <w:name w:val="Strong"/>
    <w:basedOn w:val="DefaultParagraphFont"/>
    <w:uiPriority w:val="22"/>
    <w:qFormat/>
    <w:rsid w:val="00522A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82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8251A"/>
    <w:pPr>
      <w:widowControl w:val="0"/>
      <w:spacing w:after="200"/>
    </w:pPr>
    <w:rPr>
      <w:rFonts w:ascii="Times New Roman" w:eastAsia="Arial" w:hAnsi="Times New Roman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251A"/>
    <w:rPr>
      <w:rFonts w:ascii="Times New Roman" w:eastAsia="Arial" w:hAnsi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25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F5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09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09"/>
    <w:rPr>
      <w:rFonts w:ascii="Calibri" w:hAnsi="Calibri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D76CE"/>
  </w:style>
  <w:style w:type="paragraph" w:styleId="BalloonText">
    <w:name w:val="Balloon Text"/>
    <w:basedOn w:val="Normal"/>
    <w:link w:val="BalloonTextChar"/>
    <w:uiPriority w:val="99"/>
    <w:semiHidden/>
    <w:unhideWhenUsed/>
    <w:rsid w:val="00EE0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1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FB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FB8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0F6C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25EC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numbering" w:customStyle="1" w:styleId="NoList1">
    <w:name w:val="No List1"/>
    <w:next w:val="NoList"/>
    <w:uiPriority w:val="99"/>
    <w:semiHidden/>
    <w:unhideWhenUsed/>
    <w:rsid w:val="00125EC4"/>
  </w:style>
  <w:style w:type="character" w:customStyle="1" w:styleId="Heading3Char">
    <w:name w:val="Heading 3 Char"/>
    <w:basedOn w:val="DefaultParagraphFont"/>
    <w:link w:val="Heading3"/>
    <w:uiPriority w:val="9"/>
    <w:semiHidden/>
    <w:rsid w:val="000F3B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l66">
    <w:name w:val="xl66"/>
    <w:basedOn w:val="Normal"/>
    <w:rsid w:val="008B361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2-appendixD">
    <w:name w:val="h2-appendixD"/>
    <w:basedOn w:val="Normal"/>
    <w:qFormat/>
    <w:rsid w:val="00BF77B6"/>
    <w:pPr>
      <w:keepNext/>
      <w:keepLines/>
      <w:spacing w:before="240" w:after="120" w:line="259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E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E6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E65"/>
    <w:rPr>
      <w:vertAlign w:val="superscript"/>
    </w:rPr>
  </w:style>
  <w:style w:type="character" w:customStyle="1" w:styleId="fontsizexlarge">
    <w:name w:val="fontsizexlarge"/>
    <w:basedOn w:val="DefaultParagraphFont"/>
    <w:rsid w:val="00CF673D"/>
  </w:style>
  <w:style w:type="paragraph" w:styleId="Revision">
    <w:name w:val="Revision"/>
    <w:hidden/>
    <w:uiPriority w:val="99"/>
    <w:semiHidden/>
    <w:rsid w:val="00786700"/>
    <w:pPr>
      <w:spacing w:after="0" w:line="240" w:lineRule="auto"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2023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0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et.nasa.gov" TargetMode="External"/><Relationship Id="rId18" Type="http://schemas.openxmlformats.org/officeDocument/2006/relationships/hyperlink" Target="https://cset.nasa.gov/wp-content/uploads/2022/01/ITS-HBK-AASTEP3.v.1.0.0.pdf" TargetMode="External"/><Relationship Id="rId26" Type="http://schemas.openxmlformats.org/officeDocument/2006/relationships/hyperlink" Target="https://nasa.sharepoint.com/:b:/s/cio/Ee0x0hLOqVFHsRCaArT3V9kBTCw-9HDokqcp1-1z3yXR6A?e=siFNp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set.nasa.gov/wp-content/uploads/2022/01/ITS-HBK-AASTEP6.v.1.0.0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andards.nasa.gov" TargetMode="External"/><Relationship Id="rId17" Type="http://schemas.openxmlformats.org/officeDocument/2006/relationships/hyperlink" Target="https://cset.nasa.gov/wp-content/uploads/2022/01/ITS-HBK-AASTEP2.v1.0.0.pdf" TargetMode="External"/><Relationship Id="rId25" Type="http://schemas.openxmlformats.org/officeDocument/2006/relationships/hyperlink" Target="https://nasa.sharepoint.com/:b:/s/cio/EV67ZzCGNH5PhLhqWzfjqfoB6xVFm-1uEi2VQXVIMHKRpw?e=9InjW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et.nasa.gov/wp-content/uploads/2022/01/ITS-HBK-AASTEP1.v1.0.0.pdf" TargetMode="External"/><Relationship Id="rId20" Type="http://schemas.openxmlformats.org/officeDocument/2006/relationships/hyperlink" Target="https://cset.nasa.gov/wp-content/uploads/2022/01/ITS-HBK-AASTEP5.v1.0.0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dis3.gsfc.nasa.gov/" TargetMode="External"/><Relationship Id="rId24" Type="http://schemas.openxmlformats.org/officeDocument/2006/relationships/hyperlink" Target="https://nasa.sharepoint.com/:b:/s/cio/EZZ49EgEfIlPuCX5nVkGVykBi1-uJUE78R-yEw6kJUfRqA?e=plR0HR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set.nasa.gov" TargetMode="External"/><Relationship Id="rId23" Type="http://schemas.openxmlformats.org/officeDocument/2006/relationships/hyperlink" Target="https://nasa.sharepoint.com/:b:/s/cio/EUN4s-1QcUlElf1j3viueOEBOW6J9yC2TldJNuHv7IHh5Q?e=sbFepa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set.nasa.gov/wp-content/uploads/2022/01/ITS-HBK-AASTEP4.v1.0.0-2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sa.sharepoint.com/sites/business-management/SitePages/IT-Policy-Memoranda.aspx" TargetMode="External"/><Relationship Id="rId22" Type="http://schemas.openxmlformats.org/officeDocument/2006/relationships/hyperlink" Target="https://nasa.sharepoint.com/:b:/s/cio/EftUpEsDjqhCkTpFMenc09IBk_-u4Ob5HVeSW9Bylsxx5g?e=cEOY7s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AE9192CE7A408724F207E19A4409" ma:contentTypeVersion="10" ma:contentTypeDescription="Create a new document." ma:contentTypeScope="" ma:versionID="a20af16b23c085d57f12dfbca0757dbc">
  <xsd:schema xmlns:xsd="http://www.w3.org/2001/XMLSchema" xmlns:xs="http://www.w3.org/2001/XMLSchema" xmlns:p="http://schemas.microsoft.com/office/2006/metadata/properties" xmlns:ns2="b3414ac2-86a8-431b-90a2-a21aee1a31ec" xmlns:ns3="d900e117-17a0-4b24-9e47-511ef1d02c43" targetNamespace="http://schemas.microsoft.com/office/2006/metadata/properties" ma:root="true" ma:fieldsID="892302fe4643bded629a3827a18903cb" ns2:_="" ns3:_="">
    <xsd:import namespace="b3414ac2-86a8-431b-90a2-a21aee1a31ec"/>
    <xsd:import namespace="d900e117-17a0-4b24-9e47-511ef1d02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4ac2-86a8-431b-90a2-a21aee1a3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0374dfe-f7b8-4a8a-9b32-b973ac04ba8b}" ma:internalName="TaxCatchAll" ma:showField="CatchAllData" ma:web="93639950-f69e-484c-a0f6-8330abf8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00e117-17a0-4b24-9e47-511ef1d02c43" xsi:nil="true"/>
    <lcf76f155ced4ddcb4097134ff3c332f xmlns="b3414ac2-86a8-431b-90a2-a21aee1a31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D11CEF-9B6B-4919-B47A-602CB24A8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83F60-EE71-4E0A-82C6-B0228B1C6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4ac2-86a8-431b-90a2-a21aee1a31ec"/>
    <ds:schemaRef ds:uri="d900e117-17a0-4b24-9e47-511ef1d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53DA6-AACC-49E2-919D-1A2A4BCB1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05677-D5FA-4368-8D20-FBF4F716C633}">
  <ds:schemaRefs>
    <ds:schemaRef ds:uri="http://schemas.microsoft.com/office/2006/metadata/properties"/>
    <ds:schemaRef ds:uri="http://schemas.microsoft.com/office/infopath/2007/PartnerControls"/>
    <ds:schemaRef ds:uri="d900e117-17a0-4b24-9e47-511ef1d02c43"/>
    <ds:schemaRef ds:uri="b3414ac2-86a8-431b-90a2-a21aee1a31ec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4694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Contreras-Rodriguez, Anjennette E. (ARC-JAI)</dc:creator>
  <cp:keywords/>
  <dc:description/>
  <cp:lastModifiedBy>Agri Verrija</cp:lastModifiedBy>
  <cp:revision>9</cp:revision>
  <cp:lastPrinted>2018-02-07T01:14:00Z</cp:lastPrinted>
  <dcterms:created xsi:type="dcterms:W3CDTF">2024-04-11T16:58:00Z</dcterms:created>
  <dcterms:modified xsi:type="dcterms:W3CDTF">2024-04-11T18:15:00Z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0x01010020B7AE9192CE7A408724F207E19A4409</vt:lpwstr>
  </property>
</Properties>
</file>